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FB9A1" w14:textId="2FEE40E5" w:rsidR="00DC25A4" w:rsidRPr="00FB4950" w:rsidRDefault="00DC25A4" w:rsidP="00DC25A4">
      <w:pPr>
        <w:jc w:val="center"/>
        <w:rPr>
          <w:b/>
          <w:bCs/>
          <w:color w:val="3A7C22"/>
        </w:rPr>
      </w:pPr>
      <w:r w:rsidRPr="00CF7A55">
        <w:rPr>
          <w:noProof/>
        </w:rPr>
        <w:drawing>
          <wp:inline distT="0" distB="0" distL="0" distR="0" wp14:anchorId="30622003" wp14:editId="7AEB4CCD">
            <wp:extent cx="6120130" cy="932815"/>
            <wp:effectExtent l="0" t="0" r="0" b="635"/>
            <wp:docPr id="405555521" name="Immagine 2"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testo, schermata, Carattere&#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20130" cy="932815"/>
                    </a:xfrm>
                    <a:prstGeom prst="rect">
                      <a:avLst/>
                    </a:prstGeom>
                    <a:noFill/>
                    <a:ln>
                      <a:noFill/>
                    </a:ln>
                  </pic:spPr>
                </pic:pic>
              </a:graphicData>
            </a:graphic>
          </wp:inline>
        </w:drawing>
      </w:r>
    </w:p>
    <w:p w14:paraId="5A51280F" w14:textId="4AB432CD" w:rsidR="00DC25A4" w:rsidRDefault="00913AC8" w:rsidP="006B0F6F">
      <w:pPr>
        <w:spacing w:after="0" w:line="240" w:lineRule="auto"/>
        <w:jc w:val="center"/>
        <w:rPr>
          <w:rFonts w:ascii="Calibri" w:hAnsi="Calibri" w:cs="Calibri"/>
          <w:sz w:val="22"/>
          <w:szCs w:val="22"/>
        </w:rPr>
      </w:pPr>
      <w:r>
        <w:rPr>
          <w:rFonts w:ascii="Calibri" w:hAnsi="Calibri" w:cs="Calibri"/>
          <w:sz w:val="22"/>
          <w:szCs w:val="22"/>
        </w:rPr>
        <w:t>press release</w:t>
      </w:r>
      <w:r w:rsidR="00DC25A4" w:rsidRPr="006B0F6F">
        <w:rPr>
          <w:rFonts w:ascii="Calibri" w:hAnsi="Calibri" w:cs="Calibri"/>
          <w:sz w:val="22"/>
          <w:szCs w:val="22"/>
        </w:rPr>
        <w:t xml:space="preserve"> n</w:t>
      </w:r>
      <w:r>
        <w:rPr>
          <w:rFonts w:ascii="Calibri" w:hAnsi="Calibri" w:cs="Calibri"/>
          <w:sz w:val="22"/>
          <w:szCs w:val="22"/>
        </w:rPr>
        <w:t>o</w:t>
      </w:r>
      <w:r w:rsidR="00DC25A4" w:rsidRPr="006B0F6F">
        <w:rPr>
          <w:rFonts w:ascii="Calibri" w:hAnsi="Calibri" w:cs="Calibri"/>
          <w:sz w:val="22"/>
          <w:szCs w:val="22"/>
        </w:rPr>
        <w:t>. 7</w:t>
      </w:r>
    </w:p>
    <w:p w14:paraId="3857ED28" w14:textId="77777777" w:rsidR="006B0F6F" w:rsidRPr="006B0F6F" w:rsidRDefault="006B0F6F" w:rsidP="006B0F6F">
      <w:pPr>
        <w:spacing w:after="0" w:line="240" w:lineRule="auto"/>
        <w:jc w:val="center"/>
        <w:rPr>
          <w:rFonts w:ascii="Calibri" w:hAnsi="Calibri" w:cs="Calibri"/>
          <w:sz w:val="22"/>
          <w:szCs w:val="22"/>
        </w:rPr>
      </w:pPr>
    </w:p>
    <w:p w14:paraId="767AA7BB" w14:textId="4EB5ED48" w:rsidR="00DC25A4" w:rsidRPr="0004494D" w:rsidRDefault="00DC25A4" w:rsidP="006B0F6F">
      <w:pPr>
        <w:spacing w:after="0" w:line="240" w:lineRule="auto"/>
        <w:jc w:val="center"/>
        <w:rPr>
          <w:rFonts w:ascii="Calibri" w:hAnsi="Calibri" w:cs="Calibri"/>
          <w:b/>
          <w:bCs/>
        </w:rPr>
      </w:pPr>
      <w:r w:rsidRPr="0004494D">
        <w:rPr>
          <w:rFonts w:ascii="Calibri" w:hAnsi="Calibri" w:cs="Calibri"/>
          <w:b/>
          <w:bCs/>
        </w:rPr>
        <w:t>PESCARE SHOW 2025 RIMINI</w:t>
      </w:r>
      <w:r>
        <w:rPr>
          <w:rFonts w:ascii="Calibri" w:hAnsi="Calibri" w:cs="Calibri"/>
          <w:b/>
          <w:bCs/>
        </w:rPr>
        <w:t xml:space="preserve">, </w:t>
      </w:r>
      <w:r w:rsidR="005019FD">
        <w:rPr>
          <w:rFonts w:ascii="Calibri" w:hAnsi="Calibri" w:cs="Calibri"/>
          <w:b/>
          <w:bCs/>
        </w:rPr>
        <w:t>INDUSTRY DATA</w:t>
      </w:r>
    </w:p>
    <w:p w14:paraId="36564313" w14:textId="77777777" w:rsidR="006B0F6F" w:rsidRDefault="006B0F6F" w:rsidP="006B0F6F">
      <w:pPr>
        <w:widowControl w:val="0"/>
        <w:autoSpaceDE w:val="0"/>
        <w:autoSpaceDN w:val="0"/>
        <w:spacing w:after="0" w:line="240" w:lineRule="auto"/>
        <w:jc w:val="center"/>
        <w:rPr>
          <w:rFonts w:ascii="Calibri" w:eastAsia="Calibri" w:hAnsi="Calibri" w:cs="Calibri"/>
          <w:color w:val="0000FF"/>
          <w:kern w:val="0"/>
          <w:sz w:val="22"/>
          <w:szCs w:val="22"/>
          <w:u w:val="single"/>
          <w:lang w:eastAsia="en-US"/>
        </w:rPr>
      </w:pPr>
    </w:p>
    <w:p w14:paraId="5A819A6E" w14:textId="2031ECCD" w:rsidR="00DC25A4" w:rsidRPr="007C7244" w:rsidRDefault="00DC25A4" w:rsidP="006B0F6F">
      <w:pPr>
        <w:widowControl w:val="0"/>
        <w:autoSpaceDE w:val="0"/>
        <w:autoSpaceDN w:val="0"/>
        <w:spacing w:after="0" w:line="240" w:lineRule="auto"/>
        <w:jc w:val="center"/>
        <w:rPr>
          <w:rFonts w:ascii="Calibri" w:eastAsia="Calibri" w:hAnsi="Calibri" w:cs="Calibri"/>
          <w:color w:val="0000FF"/>
          <w:kern w:val="0"/>
          <w:sz w:val="22"/>
          <w:szCs w:val="22"/>
          <w:u w:val="single"/>
          <w:lang w:eastAsia="en-US"/>
        </w:rPr>
      </w:pPr>
      <w:r w:rsidRPr="007C7244">
        <w:rPr>
          <w:rFonts w:ascii="Calibri" w:eastAsia="Calibri" w:hAnsi="Calibri" w:cs="Calibri"/>
          <w:color w:val="0000FF"/>
          <w:kern w:val="0"/>
          <w:sz w:val="22"/>
          <w:szCs w:val="22"/>
          <w:u w:val="single"/>
          <w:lang w:eastAsia="en-US"/>
        </w:rPr>
        <w:t>pescareshow.it/it/</w:t>
      </w:r>
      <w:proofErr w:type="spellStart"/>
      <w:r w:rsidRPr="007C7244">
        <w:rPr>
          <w:rFonts w:ascii="Calibri" w:eastAsia="Calibri" w:hAnsi="Calibri" w:cs="Calibri"/>
          <w:color w:val="0000FF"/>
          <w:kern w:val="0"/>
          <w:sz w:val="22"/>
          <w:szCs w:val="22"/>
          <w:u w:val="single"/>
          <w:lang w:eastAsia="en-US"/>
        </w:rPr>
        <w:t>rimini</w:t>
      </w:r>
      <w:proofErr w:type="spellEnd"/>
    </w:p>
    <w:p w14:paraId="390E6493" w14:textId="77777777" w:rsidR="00DC25A4" w:rsidRPr="0004494D" w:rsidRDefault="00DC25A4" w:rsidP="006B0F6F">
      <w:pPr>
        <w:spacing w:after="0" w:line="240" w:lineRule="auto"/>
        <w:jc w:val="center"/>
        <w:rPr>
          <w:rFonts w:ascii="Calibri" w:hAnsi="Calibri" w:cs="Calibri"/>
          <w:b/>
          <w:bCs/>
        </w:rPr>
      </w:pPr>
    </w:p>
    <w:p w14:paraId="4C727E46" w14:textId="5B43499C" w:rsidR="005019FD" w:rsidRDefault="00DC25A4" w:rsidP="006B0F6F">
      <w:pPr>
        <w:spacing w:after="0" w:line="240" w:lineRule="auto"/>
        <w:jc w:val="both"/>
        <w:rPr>
          <w:rFonts w:ascii="Calibri" w:hAnsi="Calibri" w:cs="Calibri"/>
          <w:sz w:val="22"/>
          <w:szCs w:val="22"/>
        </w:rPr>
      </w:pPr>
      <w:r w:rsidRPr="00055C65">
        <w:rPr>
          <w:rFonts w:ascii="Calibri" w:hAnsi="Calibri" w:cs="Calibri"/>
          <w:i/>
          <w:iCs/>
          <w:sz w:val="22"/>
          <w:szCs w:val="22"/>
        </w:rPr>
        <w:t xml:space="preserve">Rimini, </w:t>
      </w:r>
      <w:r>
        <w:rPr>
          <w:rFonts w:ascii="Calibri" w:hAnsi="Calibri" w:cs="Calibri"/>
          <w:i/>
          <w:iCs/>
          <w:sz w:val="22"/>
          <w:szCs w:val="22"/>
        </w:rPr>
        <w:t>7-9</w:t>
      </w:r>
      <w:r w:rsidRPr="00055C65">
        <w:rPr>
          <w:rFonts w:ascii="Calibri" w:hAnsi="Calibri" w:cs="Calibri"/>
          <w:i/>
          <w:iCs/>
          <w:sz w:val="22"/>
          <w:szCs w:val="22"/>
        </w:rPr>
        <w:t xml:space="preserve"> </w:t>
      </w:r>
      <w:r w:rsidR="005019FD">
        <w:rPr>
          <w:rFonts w:ascii="Calibri" w:hAnsi="Calibri" w:cs="Calibri"/>
          <w:i/>
          <w:iCs/>
          <w:sz w:val="22"/>
          <w:szCs w:val="22"/>
        </w:rPr>
        <w:t>February</w:t>
      </w:r>
      <w:r w:rsidRPr="00055C65">
        <w:rPr>
          <w:rFonts w:ascii="Calibri" w:hAnsi="Calibri" w:cs="Calibri"/>
          <w:i/>
          <w:iCs/>
          <w:sz w:val="22"/>
          <w:szCs w:val="22"/>
        </w:rPr>
        <w:t xml:space="preserve"> 202</w:t>
      </w:r>
      <w:r>
        <w:rPr>
          <w:rFonts w:ascii="Calibri" w:hAnsi="Calibri" w:cs="Calibri"/>
          <w:i/>
          <w:iCs/>
          <w:sz w:val="22"/>
          <w:szCs w:val="22"/>
        </w:rPr>
        <w:t>5</w:t>
      </w:r>
      <w:r w:rsidRPr="00055C65">
        <w:rPr>
          <w:rFonts w:ascii="Calibri" w:hAnsi="Calibri" w:cs="Calibri"/>
          <w:sz w:val="22"/>
          <w:szCs w:val="22"/>
        </w:rPr>
        <w:t xml:space="preserve"> </w:t>
      </w:r>
      <w:r>
        <w:rPr>
          <w:rFonts w:ascii="Calibri" w:hAnsi="Calibri" w:cs="Calibri"/>
          <w:sz w:val="22"/>
          <w:szCs w:val="22"/>
        </w:rPr>
        <w:t>–</w:t>
      </w:r>
      <w:r w:rsidRPr="00055C65">
        <w:rPr>
          <w:rFonts w:ascii="Calibri" w:hAnsi="Calibri" w:cs="Calibri"/>
          <w:sz w:val="22"/>
          <w:szCs w:val="22"/>
        </w:rPr>
        <w:t xml:space="preserve"> </w:t>
      </w:r>
      <w:r w:rsidR="005019FD" w:rsidRPr="005019FD">
        <w:rPr>
          <w:rFonts w:ascii="Calibri" w:hAnsi="Calibri" w:cs="Calibri"/>
          <w:b/>
          <w:bCs/>
          <w:sz w:val="22"/>
          <w:szCs w:val="22"/>
        </w:rPr>
        <w:t>Pescare Show Rimini</w:t>
      </w:r>
      <w:r w:rsidR="005019FD" w:rsidRPr="005019FD">
        <w:rPr>
          <w:rFonts w:ascii="Calibri" w:hAnsi="Calibri" w:cs="Calibri"/>
          <w:sz w:val="22"/>
          <w:szCs w:val="22"/>
        </w:rPr>
        <w:t xml:space="preserve">, Italian Exhibition Group's first edition of the trade </w:t>
      </w:r>
      <w:r w:rsidR="005019FD">
        <w:rPr>
          <w:rFonts w:ascii="Calibri" w:hAnsi="Calibri" w:cs="Calibri"/>
          <w:sz w:val="22"/>
          <w:szCs w:val="22"/>
        </w:rPr>
        <w:t>show</w:t>
      </w:r>
      <w:r w:rsidR="005019FD" w:rsidRPr="005019FD">
        <w:rPr>
          <w:rFonts w:ascii="Calibri" w:hAnsi="Calibri" w:cs="Calibri"/>
          <w:sz w:val="22"/>
          <w:szCs w:val="22"/>
        </w:rPr>
        <w:t xml:space="preserve"> dedicated to </w:t>
      </w:r>
      <w:r w:rsidR="005019FD">
        <w:rPr>
          <w:rFonts w:ascii="Calibri" w:hAnsi="Calibri" w:cs="Calibri"/>
          <w:sz w:val="22"/>
          <w:szCs w:val="22"/>
        </w:rPr>
        <w:t>recreational</w:t>
      </w:r>
      <w:r w:rsidR="005019FD" w:rsidRPr="005019FD">
        <w:rPr>
          <w:rFonts w:ascii="Calibri" w:hAnsi="Calibri" w:cs="Calibri"/>
          <w:sz w:val="22"/>
          <w:szCs w:val="22"/>
        </w:rPr>
        <w:t xml:space="preserve"> fishing and </w:t>
      </w:r>
      <w:r w:rsidR="005019FD">
        <w:rPr>
          <w:rFonts w:ascii="Calibri" w:hAnsi="Calibri" w:cs="Calibri"/>
          <w:sz w:val="22"/>
          <w:szCs w:val="22"/>
        </w:rPr>
        <w:t>sport</w:t>
      </w:r>
      <w:r w:rsidR="005019FD" w:rsidRPr="005019FD">
        <w:rPr>
          <w:rFonts w:ascii="Calibri" w:hAnsi="Calibri" w:cs="Calibri"/>
          <w:sz w:val="22"/>
          <w:szCs w:val="22"/>
        </w:rPr>
        <w:t xml:space="preserve">fishing boats, </w:t>
      </w:r>
      <w:r w:rsidR="005019FD">
        <w:rPr>
          <w:rFonts w:ascii="Calibri" w:hAnsi="Calibri" w:cs="Calibri"/>
          <w:sz w:val="22"/>
          <w:szCs w:val="22"/>
        </w:rPr>
        <w:t xml:space="preserve">running at </w:t>
      </w:r>
      <w:r w:rsidR="005019FD" w:rsidRPr="005019FD">
        <w:rPr>
          <w:rFonts w:ascii="Calibri" w:hAnsi="Calibri" w:cs="Calibri"/>
          <w:sz w:val="22"/>
          <w:szCs w:val="22"/>
        </w:rPr>
        <w:t>IEG Rimini</w:t>
      </w:r>
      <w:r w:rsidR="005019FD">
        <w:rPr>
          <w:rFonts w:ascii="Calibri" w:hAnsi="Calibri" w:cs="Calibri"/>
          <w:sz w:val="22"/>
          <w:szCs w:val="22"/>
        </w:rPr>
        <w:t xml:space="preserve"> Expo Centre</w:t>
      </w:r>
      <w:r w:rsidR="005019FD" w:rsidRPr="005019FD">
        <w:rPr>
          <w:rFonts w:ascii="Calibri" w:hAnsi="Calibri" w:cs="Calibri"/>
          <w:sz w:val="22"/>
          <w:szCs w:val="22"/>
        </w:rPr>
        <w:t xml:space="preserve"> from February 7 to 9, 2025, is an opportunity to </w:t>
      </w:r>
      <w:r w:rsidR="005019FD">
        <w:rPr>
          <w:rFonts w:ascii="Calibri" w:hAnsi="Calibri" w:cs="Calibri"/>
          <w:sz w:val="22"/>
          <w:szCs w:val="22"/>
        </w:rPr>
        <w:t>become immersed</w:t>
      </w:r>
      <w:r w:rsidR="005019FD" w:rsidRPr="005019FD">
        <w:rPr>
          <w:rFonts w:ascii="Calibri" w:hAnsi="Calibri" w:cs="Calibri"/>
          <w:sz w:val="22"/>
          <w:szCs w:val="22"/>
        </w:rPr>
        <w:t xml:space="preserve"> in the world of </w:t>
      </w:r>
      <w:r w:rsidR="005019FD">
        <w:rPr>
          <w:rFonts w:ascii="Calibri" w:hAnsi="Calibri" w:cs="Calibri"/>
          <w:sz w:val="22"/>
          <w:szCs w:val="22"/>
        </w:rPr>
        <w:t xml:space="preserve">recreational </w:t>
      </w:r>
      <w:r w:rsidR="005019FD" w:rsidRPr="005019FD">
        <w:rPr>
          <w:rFonts w:ascii="Calibri" w:hAnsi="Calibri" w:cs="Calibri"/>
          <w:sz w:val="22"/>
          <w:szCs w:val="22"/>
        </w:rPr>
        <w:t xml:space="preserve">fishing. This passion involves </w:t>
      </w:r>
      <w:r w:rsidR="005019FD" w:rsidRPr="005019FD">
        <w:rPr>
          <w:rFonts w:ascii="Calibri" w:hAnsi="Calibri" w:cs="Calibri"/>
          <w:b/>
          <w:bCs/>
          <w:sz w:val="22"/>
          <w:szCs w:val="22"/>
        </w:rPr>
        <w:t>around 2 million anglers across Italy</w:t>
      </w:r>
      <w:r w:rsidR="005019FD" w:rsidRPr="005019FD">
        <w:rPr>
          <w:rFonts w:ascii="Calibri" w:hAnsi="Calibri" w:cs="Calibri"/>
          <w:sz w:val="22"/>
          <w:szCs w:val="22"/>
        </w:rPr>
        <w:t xml:space="preserve">, with over </w:t>
      </w:r>
      <w:r w:rsidR="005019FD" w:rsidRPr="005019FD">
        <w:rPr>
          <w:rFonts w:ascii="Calibri" w:hAnsi="Calibri" w:cs="Calibri"/>
          <w:b/>
          <w:bCs/>
          <w:sz w:val="22"/>
          <w:szCs w:val="22"/>
        </w:rPr>
        <w:t xml:space="preserve">190,000 members of </w:t>
      </w:r>
      <w:r w:rsidR="005019FD">
        <w:rPr>
          <w:rFonts w:ascii="Calibri" w:hAnsi="Calibri" w:cs="Calibri"/>
          <w:b/>
          <w:bCs/>
          <w:sz w:val="22"/>
          <w:szCs w:val="22"/>
        </w:rPr>
        <w:t>recreational</w:t>
      </w:r>
      <w:r w:rsidR="005019FD" w:rsidRPr="005019FD">
        <w:rPr>
          <w:rFonts w:ascii="Calibri" w:hAnsi="Calibri" w:cs="Calibri"/>
          <w:b/>
          <w:bCs/>
          <w:sz w:val="22"/>
          <w:szCs w:val="22"/>
        </w:rPr>
        <w:t xml:space="preserve"> fishing associations</w:t>
      </w:r>
      <w:r w:rsidR="005019FD" w:rsidRPr="005019FD">
        <w:rPr>
          <w:rFonts w:ascii="Calibri" w:hAnsi="Calibri" w:cs="Calibri"/>
          <w:sz w:val="22"/>
          <w:szCs w:val="22"/>
        </w:rPr>
        <w:t xml:space="preserve"> (FIPSAS data). According to </w:t>
      </w:r>
      <w:r w:rsidR="005019FD">
        <w:rPr>
          <w:rFonts w:ascii="Calibri" w:hAnsi="Calibri" w:cs="Calibri"/>
          <w:sz w:val="22"/>
          <w:szCs w:val="22"/>
        </w:rPr>
        <w:t xml:space="preserve">a </w:t>
      </w:r>
      <w:r w:rsidR="005019FD" w:rsidRPr="005019FD">
        <w:rPr>
          <w:rFonts w:ascii="Calibri" w:hAnsi="Calibri" w:cs="Calibri"/>
          <w:b/>
          <w:bCs/>
          <w:sz w:val="22"/>
          <w:szCs w:val="22"/>
        </w:rPr>
        <w:t>2024 survey</w:t>
      </w:r>
      <w:r w:rsidR="005019FD">
        <w:rPr>
          <w:rFonts w:ascii="Calibri" w:hAnsi="Calibri" w:cs="Calibri"/>
          <w:sz w:val="22"/>
          <w:szCs w:val="22"/>
        </w:rPr>
        <w:t xml:space="preserve"> by the</w:t>
      </w:r>
      <w:r w:rsidR="005019FD" w:rsidRPr="005019FD">
        <w:rPr>
          <w:rFonts w:ascii="Calibri" w:hAnsi="Calibri" w:cs="Calibri"/>
          <w:sz w:val="22"/>
          <w:szCs w:val="22"/>
        </w:rPr>
        <w:t xml:space="preserve"> </w:t>
      </w:r>
      <w:r w:rsidR="005019FD" w:rsidRPr="005019FD">
        <w:rPr>
          <w:rFonts w:ascii="Calibri" w:hAnsi="Calibri" w:cs="Calibri"/>
          <w:b/>
          <w:bCs/>
          <w:sz w:val="22"/>
          <w:szCs w:val="22"/>
        </w:rPr>
        <w:t>Italian Federation of Sport Fishing, Underwater Activities, and Finned Swimming</w:t>
      </w:r>
      <w:r w:rsidR="005019FD" w:rsidRPr="005019FD">
        <w:rPr>
          <w:rFonts w:ascii="Calibri" w:hAnsi="Calibri" w:cs="Calibri"/>
          <w:sz w:val="22"/>
          <w:szCs w:val="22"/>
        </w:rPr>
        <w:t xml:space="preserve">, the number of </w:t>
      </w:r>
      <w:r w:rsidR="005019FD" w:rsidRPr="005019FD">
        <w:rPr>
          <w:rFonts w:ascii="Calibri" w:hAnsi="Calibri" w:cs="Calibri"/>
          <w:b/>
          <w:bCs/>
          <w:sz w:val="22"/>
          <w:szCs w:val="22"/>
        </w:rPr>
        <w:t>registered members</w:t>
      </w:r>
      <w:r w:rsidR="005019FD" w:rsidRPr="005019FD">
        <w:rPr>
          <w:rFonts w:ascii="Calibri" w:hAnsi="Calibri" w:cs="Calibri"/>
          <w:sz w:val="22"/>
          <w:szCs w:val="22"/>
        </w:rPr>
        <w:t xml:space="preserve"> has reached </w:t>
      </w:r>
      <w:r w:rsidR="005019FD" w:rsidRPr="005019FD">
        <w:rPr>
          <w:rFonts w:ascii="Calibri" w:hAnsi="Calibri" w:cs="Calibri"/>
          <w:b/>
          <w:bCs/>
          <w:sz w:val="22"/>
          <w:szCs w:val="22"/>
        </w:rPr>
        <w:t>196,819</w:t>
      </w:r>
      <w:r w:rsidR="005019FD" w:rsidRPr="005019FD">
        <w:rPr>
          <w:rFonts w:ascii="Calibri" w:hAnsi="Calibri" w:cs="Calibri"/>
          <w:sz w:val="22"/>
          <w:szCs w:val="22"/>
        </w:rPr>
        <w:t xml:space="preserve"> (with 23,182 of them hailing from Emilia-Romagna, spanning all FIPSAS sectors). When we focus on </w:t>
      </w:r>
      <w:r w:rsidR="005019FD" w:rsidRPr="005019FD">
        <w:rPr>
          <w:rFonts w:ascii="Calibri" w:hAnsi="Calibri" w:cs="Calibri"/>
          <w:b/>
          <w:bCs/>
          <w:sz w:val="22"/>
          <w:szCs w:val="22"/>
        </w:rPr>
        <w:t>surface fishing members</w:t>
      </w:r>
      <w:r w:rsidR="005019FD" w:rsidRPr="005019FD">
        <w:rPr>
          <w:rFonts w:ascii="Calibri" w:hAnsi="Calibri" w:cs="Calibri"/>
          <w:sz w:val="22"/>
          <w:szCs w:val="22"/>
        </w:rPr>
        <w:t xml:space="preserve">, the number rises to </w:t>
      </w:r>
      <w:r w:rsidR="005019FD" w:rsidRPr="005019FD">
        <w:rPr>
          <w:rFonts w:ascii="Calibri" w:hAnsi="Calibri" w:cs="Calibri"/>
          <w:b/>
          <w:bCs/>
          <w:sz w:val="22"/>
          <w:szCs w:val="22"/>
        </w:rPr>
        <w:t>148,728</w:t>
      </w:r>
      <w:r w:rsidR="005019FD" w:rsidRPr="005019FD">
        <w:rPr>
          <w:rFonts w:ascii="Calibri" w:hAnsi="Calibri" w:cs="Calibri"/>
          <w:sz w:val="22"/>
          <w:szCs w:val="22"/>
        </w:rPr>
        <w:t>, with 11,430 hailing from Emilia-Romagna.</w:t>
      </w:r>
    </w:p>
    <w:p w14:paraId="2CDA24AF" w14:textId="77777777" w:rsidR="00DC25A4" w:rsidRPr="00DC25A4" w:rsidRDefault="00DC25A4" w:rsidP="006B0F6F">
      <w:pPr>
        <w:spacing w:after="0" w:line="240" w:lineRule="auto"/>
        <w:jc w:val="both"/>
        <w:rPr>
          <w:rFonts w:ascii="Calibri" w:hAnsi="Calibri" w:cs="Calibri"/>
          <w:b/>
          <w:bCs/>
          <w:sz w:val="20"/>
          <w:szCs w:val="20"/>
        </w:rPr>
      </w:pPr>
    </w:p>
    <w:p w14:paraId="17DC9BCC" w14:textId="7A0828FC" w:rsidR="005019FD" w:rsidRPr="005019FD" w:rsidRDefault="005019FD" w:rsidP="005019FD">
      <w:pPr>
        <w:spacing w:after="0" w:line="240" w:lineRule="auto"/>
        <w:jc w:val="both"/>
        <w:rPr>
          <w:rFonts w:ascii="Calibri" w:hAnsi="Calibri" w:cs="Calibri"/>
          <w:b/>
          <w:bCs/>
          <w:sz w:val="20"/>
          <w:szCs w:val="20"/>
        </w:rPr>
      </w:pPr>
      <w:r w:rsidRPr="005019FD">
        <w:rPr>
          <w:rFonts w:ascii="Calibri" w:hAnsi="Calibri" w:cs="Calibri"/>
          <w:b/>
          <w:bCs/>
          <w:sz w:val="20"/>
          <w:szCs w:val="20"/>
        </w:rPr>
        <w:t xml:space="preserve">ANNUAL TURNOVER OF 2 BILLION </w:t>
      </w:r>
    </w:p>
    <w:p w14:paraId="24BB6976" w14:textId="3B500947" w:rsidR="005019FD" w:rsidRDefault="005019FD" w:rsidP="005019FD">
      <w:pPr>
        <w:spacing w:after="0" w:line="240" w:lineRule="auto"/>
        <w:jc w:val="both"/>
        <w:rPr>
          <w:rFonts w:ascii="Calibri" w:hAnsi="Calibri" w:cs="Calibri"/>
          <w:sz w:val="22"/>
          <w:szCs w:val="22"/>
        </w:rPr>
      </w:pPr>
      <w:r w:rsidRPr="005019FD">
        <w:rPr>
          <w:rFonts w:ascii="Calibri" w:hAnsi="Calibri" w:cs="Calibri"/>
          <w:sz w:val="22"/>
          <w:szCs w:val="22"/>
        </w:rPr>
        <w:t xml:space="preserve">According to FIPSAS, Italy is home to around </w:t>
      </w:r>
      <w:r w:rsidRPr="005019FD">
        <w:rPr>
          <w:rFonts w:ascii="Calibri" w:hAnsi="Calibri" w:cs="Calibri"/>
          <w:b/>
          <w:bCs/>
          <w:sz w:val="22"/>
          <w:szCs w:val="22"/>
        </w:rPr>
        <w:t>3,000 sport fishing clubs</w:t>
      </w:r>
      <w:r w:rsidRPr="005019FD">
        <w:rPr>
          <w:rFonts w:ascii="Calibri" w:hAnsi="Calibri" w:cs="Calibri"/>
          <w:sz w:val="22"/>
          <w:szCs w:val="22"/>
        </w:rPr>
        <w:t xml:space="preserve">. Recreational fishing generates </w:t>
      </w:r>
      <w:r w:rsidRPr="005019FD">
        <w:rPr>
          <w:rFonts w:ascii="Calibri" w:hAnsi="Calibri" w:cs="Calibri"/>
          <w:b/>
          <w:bCs/>
          <w:sz w:val="22"/>
          <w:szCs w:val="22"/>
        </w:rPr>
        <w:t>a turnover of around 2 billion euros per year</w:t>
      </w:r>
      <w:r w:rsidRPr="005019FD">
        <w:rPr>
          <w:rFonts w:ascii="Calibri" w:hAnsi="Calibri" w:cs="Calibri"/>
          <w:sz w:val="22"/>
          <w:szCs w:val="22"/>
        </w:rPr>
        <w:t xml:space="preserve">, encompassing the expenses incurred by each </w:t>
      </w:r>
      <w:r>
        <w:rPr>
          <w:rFonts w:ascii="Calibri" w:hAnsi="Calibri" w:cs="Calibri"/>
          <w:sz w:val="22"/>
          <w:szCs w:val="22"/>
        </w:rPr>
        <w:t>angler</w:t>
      </w:r>
      <w:r w:rsidRPr="005019FD">
        <w:rPr>
          <w:rFonts w:ascii="Calibri" w:hAnsi="Calibri" w:cs="Calibri"/>
          <w:sz w:val="22"/>
          <w:szCs w:val="22"/>
        </w:rPr>
        <w:t xml:space="preserve"> for travel, accommodation, meals, events, and boating. The average annual expenditure </w:t>
      </w:r>
      <w:r>
        <w:rPr>
          <w:rFonts w:ascii="Calibri" w:hAnsi="Calibri" w:cs="Calibri"/>
          <w:sz w:val="22"/>
          <w:szCs w:val="22"/>
        </w:rPr>
        <w:t>pro capita</w:t>
      </w:r>
      <w:r w:rsidRPr="005019FD">
        <w:rPr>
          <w:rFonts w:ascii="Calibri" w:hAnsi="Calibri" w:cs="Calibri"/>
          <w:sz w:val="22"/>
          <w:szCs w:val="22"/>
        </w:rPr>
        <w:t xml:space="preserve"> is around 280 euros, as per FIPSAS 2020 data. According to FIPO, the Italian Federation of Sport Fishing Manufacturers and Operators, </w:t>
      </w:r>
      <w:r w:rsidRPr="005019FD">
        <w:rPr>
          <w:rFonts w:ascii="Calibri" w:hAnsi="Calibri" w:cs="Calibri"/>
          <w:b/>
          <w:bCs/>
          <w:sz w:val="22"/>
          <w:szCs w:val="22"/>
        </w:rPr>
        <w:t>around 70 Italian companies producing and distributing</w:t>
      </w:r>
      <w:r w:rsidRPr="005019FD">
        <w:rPr>
          <w:rFonts w:ascii="Calibri" w:hAnsi="Calibri" w:cs="Calibri"/>
          <w:sz w:val="22"/>
          <w:szCs w:val="22"/>
        </w:rPr>
        <w:t xml:space="preserve"> </w:t>
      </w:r>
      <w:r>
        <w:rPr>
          <w:rFonts w:ascii="Calibri" w:hAnsi="Calibri" w:cs="Calibri"/>
          <w:sz w:val="22"/>
          <w:szCs w:val="22"/>
        </w:rPr>
        <w:t>recreational</w:t>
      </w:r>
      <w:r w:rsidRPr="005019FD">
        <w:rPr>
          <w:rFonts w:ascii="Calibri" w:hAnsi="Calibri" w:cs="Calibri"/>
          <w:sz w:val="22"/>
          <w:szCs w:val="22"/>
        </w:rPr>
        <w:t xml:space="preserve"> fishing equipment are associated with the Federation. When it comes to </w:t>
      </w:r>
      <w:r>
        <w:rPr>
          <w:rFonts w:ascii="Calibri" w:hAnsi="Calibri" w:cs="Calibri"/>
          <w:sz w:val="22"/>
          <w:szCs w:val="22"/>
        </w:rPr>
        <w:t xml:space="preserve">recreational </w:t>
      </w:r>
      <w:r w:rsidRPr="005019FD">
        <w:rPr>
          <w:rFonts w:ascii="Calibri" w:hAnsi="Calibri" w:cs="Calibri"/>
          <w:sz w:val="22"/>
          <w:szCs w:val="22"/>
        </w:rPr>
        <w:t xml:space="preserve">fishing boats, </w:t>
      </w:r>
      <w:r w:rsidRPr="005019FD">
        <w:rPr>
          <w:rFonts w:ascii="Calibri" w:hAnsi="Calibri" w:cs="Calibri"/>
          <w:b/>
          <w:bCs/>
          <w:sz w:val="22"/>
          <w:szCs w:val="22"/>
        </w:rPr>
        <w:t>UCINA Confindustria Nautica</w:t>
      </w:r>
      <w:r w:rsidRPr="005019FD">
        <w:rPr>
          <w:rFonts w:ascii="Calibri" w:hAnsi="Calibri" w:cs="Calibri"/>
          <w:sz w:val="22"/>
          <w:szCs w:val="22"/>
        </w:rPr>
        <w:t xml:space="preserve"> reports that around 30% of pleasure craft</w:t>
      </w:r>
      <w:r>
        <w:rPr>
          <w:rFonts w:ascii="Calibri" w:hAnsi="Calibri" w:cs="Calibri"/>
          <w:sz w:val="22"/>
          <w:szCs w:val="22"/>
        </w:rPr>
        <w:t>s</w:t>
      </w:r>
      <w:r w:rsidRPr="005019FD">
        <w:rPr>
          <w:rFonts w:ascii="Calibri" w:hAnsi="Calibri" w:cs="Calibri"/>
          <w:sz w:val="22"/>
          <w:szCs w:val="22"/>
        </w:rPr>
        <w:t>, up to 9 met</w:t>
      </w:r>
      <w:r>
        <w:rPr>
          <w:rFonts w:ascii="Calibri" w:hAnsi="Calibri" w:cs="Calibri"/>
          <w:sz w:val="22"/>
          <w:szCs w:val="22"/>
        </w:rPr>
        <w:t>re</w:t>
      </w:r>
      <w:r w:rsidRPr="005019FD">
        <w:rPr>
          <w:rFonts w:ascii="Calibri" w:hAnsi="Calibri" w:cs="Calibri"/>
          <w:sz w:val="22"/>
          <w:szCs w:val="22"/>
        </w:rPr>
        <w:t>s, are used for sport and recreational fishing. This figure also applies to 50% of the on</w:t>
      </w:r>
      <w:r>
        <w:rPr>
          <w:rFonts w:ascii="Calibri" w:hAnsi="Calibri" w:cs="Calibri"/>
          <w:sz w:val="22"/>
          <w:szCs w:val="22"/>
        </w:rPr>
        <w:t>-</w:t>
      </w:r>
      <w:r w:rsidRPr="005019FD">
        <w:rPr>
          <w:rFonts w:ascii="Calibri" w:hAnsi="Calibri" w:cs="Calibri"/>
          <w:sz w:val="22"/>
          <w:szCs w:val="22"/>
        </w:rPr>
        <w:t>board electronic equipment sold each year.</w:t>
      </w:r>
    </w:p>
    <w:p w14:paraId="19A05D45" w14:textId="77777777" w:rsidR="00DC25A4" w:rsidRDefault="00DC25A4" w:rsidP="006B0F6F">
      <w:pPr>
        <w:spacing w:after="0" w:line="240" w:lineRule="auto"/>
        <w:jc w:val="both"/>
        <w:rPr>
          <w:rFonts w:ascii="Calibri" w:hAnsi="Calibri" w:cs="Calibri"/>
          <w:sz w:val="22"/>
          <w:szCs w:val="22"/>
        </w:rPr>
      </w:pPr>
    </w:p>
    <w:p w14:paraId="102FF4B8" w14:textId="529863F8" w:rsidR="005019FD" w:rsidRPr="005019FD" w:rsidRDefault="005019FD" w:rsidP="005019FD">
      <w:pPr>
        <w:spacing w:after="0" w:line="240" w:lineRule="auto"/>
        <w:jc w:val="both"/>
        <w:rPr>
          <w:rFonts w:ascii="Calibri" w:hAnsi="Calibri" w:cs="Calibri"/>
          <w:b/>
          <w:bCs/>
          <w:sz w:val="20"/>
          <w:szCs w:val="20"/>
        </w:rPr>
      </w:pPr>
      <w:r w:rsidRPr="005019FD">
        <w:rPr>
          <w:rFonts w:ascii="Calibri" w:hAnsi="Calibri" w:cs="Calibri"/>
          <w:b/>
          <w:bCs/>
          <w:sz w:val="20"/>
          <w:szCs w:val="20"/>
        </w:rPr>
        <w:t>SPORT FISHING IN ITALY</w:t>
      </w:r>
    </w:p>
    <w:p w14:paraId="1ACBF290" w14:textId="77777777" w:rsidR="005019FD" w:rsidRPr="005019FD" w:rsidRDefault="005019FD" w:rsidP="005019FD">
      <w:pPr>
        <w:spacing w:after="0" w:line="240" w:lineRule="auto"/>
        <w:jc w:val="both"/>
        <w:rPr>
          <w:rFonts w:ascii="Calibri" w:hAnsi="Calibri" w:cs="Calibri"/>
          <w:sz w:val="22"/>
          <w:szCs w:val="22"/>
        </w:rPr>
      </w:pPr>
      <w:r w:rsidRPr="005019FD">
        <w:rPr>
          <w:rFonts w:ascii="Calibri" w:hAnsi="Calibri" w:cs="Calibri"/>
          <w:sz w:val="22"/>
          <w:szCs w:val="22"/>
        </w:rPr>
        <w:t xml:space="preserve">Sport fishing is a popular activity throughout Italy, with a notable concentration in coastal regions such as Liguria, Tuscany, Sardinia, and Sicily. In Italy, the </w:t>
      </w:r>
      <w:r w:rsidRPr="005019FD">
        <w:rPr>
          <w:rFonts w:ascii="Calibri" w:hAnsi="Calibri" w:cs="Calibri"/>
          <w:b/>
          <w:bCs/>
          <w:sz w:val="22"/>
          <w:szCs w:val="22"/>
        </w:rPr>
        <w:t>most popular fishing methods</w:t>
      </w:r>
      <w:r w:rsidRPr="005019FD">
        <w:rPr>
          <w:rFonts w:ascii="Calibri" w:hAnsi="Calibri" w:cs="Calibri"/>
          <w:sz w:val="22"/>
          <w:szCs w:val="22"/>
        </w:rPr>
        <w:t xml:space="preserve"> include spinning, fly fishing, and bait fishing. </w:t>
      </w:r>
    </w:p>
    <w:p w14:paraId="1D254F3D" w14:textId="4F373282" w:rsidR="005019FD" w:rsidRPr="005019FD" w:rsidRDefault="005019FD" w:rsidP="005019FD">
      <w:pPr>
        <w:spacing w:after="0" w:line="240" w:lineRule="auto"/>
        <w:jc w:val="both"/>
        <w:rPr>
          <w:rFonts w:ascii="Calibri" w:hAnsi="Calibri" w:cs="Calibri"/>
          <w:sz w:val="22"/>
          <w:szCs w:val="22"/>
        </w:rPr>
      </w:pPr>
      <w:r w:rsidRPr="005019FD">
        <w:rPr>
          <w:rFonts w:ascii="Calibri" w:hAnsi="Calibri" w:cs="Calibri"/>
          <w:sz w:val="22"/>
          <w:szCs w:val="22"/>
        </w:rPr>
        <w:t xml:space="preserve">In December 2022, the Ministry of Agricultural, Food, and Forestry Policies updated the data on </w:t>
      </w:r>
      <w:r w:rsidRPr="005019FD">
        <w:rPr>
          <w:rFonts w:ascii="Calibri" w:hAnsi="Calibri" w:cs="Calibri"/>
          <w:b/>
          <w:bCs/>
          <w:sz w:val="22"/>
          <w:szCs w:val="22"/>
        </w:rPr>
        <w:t>sea-based recreational fishing</w:t>
      </w:r>
      <w:r w:rsidRPr="005019FD">
        <w:rPr>
          <w:rFonts w:ascii="Calibri" w:hAnsi="Calibri" w:cs="Calibri"/>
          <w:sz w:val="22"/>
          <w:szCs w:val="22"/>
        </w:rPr>
        <w:t xml:space="preserve">. According to these statistics, Italian recreational </w:t>
      </w:r>
      <w:r>
        <w:rPr>
          <w:rFonts w:ascii="Calibri" w:hAnsi="Calibri" w:cs="Calibri"/>
          <w:sz w:val="22"/>
          <w:szCs w:val="22"/>
        </w:rPr>
        <w:t>anglers</w:t>
      </w:r>
      <w:r w:rsidRPr="005019FD">
        <w:rPr>
          <w:rFonts w:ascii="Calibri" w:hAnsi="Calibri" w:cs="Calibri"/>
          <w:sz w:val="22"/>
          <w:szCs w:val="22"/>
        </w:rPr>
        <w:t xml:space="preserve"> caught a total of 13,000 tons of fish in 2021, accounting for approximately 7% of the total Italian fish production. </w:t>
      </w:r>
    </w:p>
    <w:p w14:paraId="19F8D64B" w14:textId="37DB316D" w:rsidR="005019FD" w:rsidRDefault="005019FD" w:rsidP="005019FD">
      <w:pPr>
        <w:spacing w:after="0" w:line="240" w:lineRule="auto"/>
        <w:jc w:val="both"/>
        <w:rPr>
          <w:rFonts w:ascii="Calibri" w:hAnsi="Calibri" w:cs="Calibri"/>
          <w:sz w:val="22"/>
          <w:szCs w:val="22"/>
        </w:rPr>
      </w:pPr>
      <w:r w:rsidRPr="005019FD">
        <w:rPr>
          <w:rFonts w:ascii="Calibri" w:hAnsi="Calibri" w:cs="Calibri"/>
          <w:sz w:val="22"/>
          <w:szCs w:val="22"/>
        </w:rPr>
        <w:t xml:space="preserve">In terms of geographical origin, </w:t>
      </w:r>
      <w:r w:rsidRPr="005019FD">
        <w:rPr>
          <w:rFonts w:ascii="Calibri" w:hAnsi="Calibri" w:cs="Calibri"/>
          <w:b/>
          <w:bCs/>
          <w:sz w:val="22"/>
          <w:szCs w:val="22"/>
        </w:rPr>
        <w:t>20%</w:t>
      </w:r>
      <w:r w:rsidRPr="005019FD">
        <w:rPr>
          <w:rFonts w:ascii="Calibri" w:hAnsi="Calibri" w:cs="Calibri"/>
          <w:sz w:val="22"/>
          <w:szCs w:val="22"/>
        </w:rPr>
        <w:t xml:space="preserve"> of all recreational </w:t>
      </w:r>
      <w:r>
        <w:rPr>
          <w:rFonts w:ascii="Calibri" w:hAnsi="Calibri" w:cs="Calibri"/>
          <w:sz w:val="22"/>
          <w:szCs w:val="22"/>
        </w:rPr>
        <w:t>anglers</w:t>
      </w:r>
      <w:r w:rsidRPr="005019FD">
        <w:rPr>
          <w:rFonts w:ascii="Calibri" w:hAnsi="Calibri" w:cs="Calibri"/>
          <w:sz w:val="22"/>
          <w:szCs w:val="22"/>
        </w:rPr>
        <w:t xml:space="preserve"> are active in </w:t>
      </w:r>
      <w:r w:rsidRPr="005019FD">
        <w:rPr>
          <w:rFonts w:ascii="Calibri" w:hAnsi="Calibri" w:cs="Calibri"/>
          <w:b/>
          <w:bCs/>
          <w:sz w:val="22"/>
          <w:szCs w:val="22"/>
        </w:rPr>
        <w:t>freshwater, primarily in the central and southern regions</w:t>
      </w:r>
      <w:r w:rsidRPr="005019FD">
        <w:rPr>
          <w:rFonts w:ascii="Calibri" w:hAnsi="Calibri" w:cs="Calibri"/>
          <w:sz w:val="22"/>
          <w:szCs w:val="22"/>
        </w:rPr>
        <w:t xml:space="preserve">. Meanwhile, </w:t>
      </w:r>
      <w:r w:rsidRPr="005019FD">
        <w:rPr>
          <w:rFonts w:ascii="Calibri" w:hAnsi="Calibri" w:cs="Calibri"/>
          <w:b/>
          <w:bCs/>
          <w:sz w:val="22"/>
          <w:szCs w:val="22"/>
        </w:rPr>
        <w:t>80%</w:t>
      </w:r>
      <w:r w:rsidRPr="005019FD">
        <w:rPr>
          <w:rFonts w:ascii="Calibri" w:hAnsi="Calibri" w:cs="Calibri"/>
          <w:sz w:val="22"/>
          <w:szCs w:val="22"/>
        </w:rPr>
        <w:t xml:space="preserve"> of the total fishing takes place </w:t>
      </w:r>
      <w:r w:rsidRPr="00CC45D9">
        <w:rPr>
          <w:rFonts w:ascii="Calibri" w:hAnsi="Calibri" w:cs="Calibri"/>
          <w:b/>
          <w:bCs/>
          <w:sz w:val="22"/>
          <w:szCs w:val="22"/>
        </w:rPr>
        <w:t>in saltwater, primarily in the central-northern region</w:t>
      </w:r>
      <w:r w:rsidRPr="005019FD">
        <w:rPr>
          <w:rFonts w:ascii="Calibri" w:hAnsi="Calibri" w:cs="Calibri"/>
          <w:sz w:val="22"/>
          <w:szCs w:val="22"/>
        </w:rPr>
        <w:t>.</w:t>
      </w:r>
    </w:p>
    <w:p w14:paraId="4F97C86F" w14:textId="77777777" w:rsidR="005019FD" w:rsidRPr="00DC25A4" w:rsidRDefault="005019FD" w:rsidP="006B0F6F">
      <w:pPr>
        <w:spacing w:after="0" w:line="240" w:lineRule="auto"/>
        <w:jc w:val="both"/>
        <w:rPr>
          <w:rFonts w:ascii="Calibri" w:hAnsi="Calibri" w:cs="Calibri"/>
          <w:b/>
          <w:bCs/>
          <w:sz w:val="22"/>
          <w:szCs w:val="22"/>
        </w:rPr>
      </w:pPr>
    </w:p>
    <w:p w14:paraId="67E54383" w14:textId="33D7C99A" w:rsidR="00DC25A4" w:rsidRPr="00055C65" w:rsidRDefault="00DC25A4" w:rsidP="006B0F6F">
      <w:pPr>
        <w:spacing w:after="0" w:line="240" w:lineRule="auto"/>
        <w:rPr>
          <w:rFonts w:ascii="Calibri" w:hAnsi="Calibri" w:cs="Calibri"/>
          <w:sz w:val="22"/>
          <w:szCs w:val="22"/>
        </w:rPr>
      </w:pPr>
    </w:p>
    <w:p w14:paraId="0C660FE3" w14:textId="77777777" w:rsidR="005019FD" w:rsidRPr="002B619A" w:rsidRDefault="005019FD" w:rsidP="005019FD">
      <w:pPr>
        <w:widowControl w:val="0"/>
        <w:autoSpaceDE w:val="0"/>
        <w:autoSpaceDN w:val="0"/>
        <w:spacing w:after="0" w:line="240" w:lineRule="auto"/>
        <w:jc w:val="both"/>
        <w:rPr>
          <w:rFonts w:ascii="Calibri" w:eastAsia="Calibri" w:hAnsi="Calibri" w:cs="Calibri"/>
          <w:kern w:val="0"/>
          <w:sz w:val="22"/>
          <w:szCs w:val="22"/>
        </w:rPr>
      </w:pPr>
      <w:r w:rsidRPr="00A159DC">
        <w:rPr>
          <w:rFonts w:ascii="Calibri" w:eastAsia="Calibri" w:hAnsi="Calibri" w:cs="Calibri"/>
          <w:b/>
          <w:bCs/>
          <w:kern w:val="0"/>
          <w:sz w:val="20"/>
          <w:szCs w:val="20"/>
        </w:rPr>
        <w:t>ABOUT PESCARE SHOW</w:t>
      </w:r>
    </w:p>
    <w:p w14:paraId="427C2F70" w14:textId="77777777" w:rsidR="005019FD" w:rsidRPr="00A159DC" w:rsidRDefault="005019FD" w:rsidP="005019FD">
      <w:pPr>
        <w:widowControl w:val="0"/>
        <w:autoSpaceDE w:val="0"/>
        <w:autoSpaceDN w:val="0"/>
        <w:spacing w:after="0" w:line="240" w:lineRule="auto"/>
        <w:jc w:val="both"/>
        <w:rPr>
          <w:rFonts w:ascii="Calibri" w:eastAsia="Calibri" w:hAnsi="Calibri" w:cs="Calibri"/>
          <w:kern w:val="0"/>
          <w:sz w:val="20"/>
          <w:szCs w:val="20"/>
        </w:rPr>
      </w:pPr>
      <w:r w:rsidRPr="00A159DC">
        <w:rPr>
          <w:rFonts w:ascii="Calibri" w:eastAsia="Calibri" w:hAnsi="Calibri" w:cs="Calibri"/>
          <w:kern w:val="0"/>
          <w:sz w:val="20"/>
          <w:szCs w:val="20"/>
        </w:rPr>
        <w:t>Organi</w:t>
      </w:r>
      <w:r>
        <w:rPr>
          <w:rFonts w:ascii="Calibri" w:eastAsia="Calibri" w:hAnsi="Calibri" w:cs="Calibri"/>
          <w:kern w:val="0"/>
          <w:sz w:val="20"/>
          <w:szCs w:val="20"/>
        </w:rPr>
        <w:t>ser</w:t>
      </w:r>
      <w:r w:rsidRPr="00A159DC">
        <w:rPr>
          <w:rFonts w:ascii="Calibri" w:eastAsia="Calibri" w:hAnsi="Calibri" w:cs="Calibri"/>
          <w:kern w:val="0"/>
          <w:sz w:val="20"/>
          <w:szCs w:val="20"/>
        </w:rPr>
        <w:t xml:space="preserve">: Italian Exhibition Group S.p.A. </w:t>
      </w:r>
      <w:r>
        <w:rPr>
          <w:rFonts w:ascii="Calibri" w:eastAsia="Calibri" w:hAnsi="Calibri" w:cs="Calibri"/>
          <w:kern w:val="0"/>
          <w:sz w:val="20"/>
          <w:szCs w:val="20"/>
        </w:rPr>
        <w:t xml:space="preserve">Open </w:t>
      </w:r>
      <w:proofErr w:type="gramStart"/>
      <w:r>
        <w:rPr>
          <w:rFonts w:ascii="Calibri" w:eastAsia="Calibri" w:hAnsi="Calibri" w:cs="Calibri"/>
          <w:kern w:val="0"/>
          <w:sz w:val="20"/>
          <w:szCs w:val="20"/>
        </w:rPr>
        <w:t>to</w:t>
      </w:r>
      <w:r w:rsidRPr="00A159DC">
        <w:rPr>
          <w:rFonts w:ascii="Calibri" w:eastAsia="Calibri" w:hAnsi="Calibri" w:cs="Calibri"/>
          <w:kern w:val="0"/>
          <w:sz w:val="20"/>
          <w:szCs w:val="20"/>
        </w:rPr>
        <w:t>:</w:t>
      </w:r>
      <w:proofErr w:type="gramEnd"/>
      <w:r w:rsidRPr="00A159DC">
        <w:rPr>
          <w:rFonts w:ascii="Calibri" w:eastAsia="Calibri" w:hAnsi="Calibri" w:cs="Calibri"/>
          <w:kern w:val="0"/>
          <w:sz w:val="20"/>
          <w:szCs w:val="20"/>
        </w:rPr>
        <w:t xml:space="preserve"> </w:t>
      </w:r>
      <w:r>
        <w:rPr>
          <w:rFonts w:ascii="Calibri" w:eastAsia="Calibri" w:hAnsi="Calibri" w:cs="Calibri"/>
          <w:kern w:val="0"/>
          <w:sz w:val="20"/>
          <w:szCs w:val="20"/>
        </w:rPr>
        <w:t>professional operators and the general public</w:t>
      </w:r>
      <w:r w:rsidRPr="00A159DC">
        <w:rPr>
          <w:rFonts w:ascii="Calibri" w:eastAsia="Calibri" w:hAnsi="Calibri" w:cs="Calibri"/>
          <w:kern w:val="0"/>
          <w:sz w:val="20"/>
          <w:szCs w:val="20"/>
        </w:rPr>
        <w:t xml:space="preserve">. </w:t>
      </w:r>
      <w:r>
        <w:rPr>
          <w:rFonts w:ascii="Calibri" w:eastAsia="Calibri" w:hAnsi="Calibri" w:cs="Calibri"/>
          <w:kern w:val="0"/>
          <w:sz w:val="20"/>
          <w:szCs w:val="20"/>
        </w:rPr>
        <w:t>The events for 2025</w:t>
      </w:r>
      <w:r w:rsidRPr="00A159DC">
        <w:rPr>
          <w:rFonts w:ascii="Calibri" w:eastAsia="Calibri" w:hAnsi="Calibri" w:cs="Calibri"/>
          <w:kern w:val="0"/>
          <w:sz w:val="20"/>
          <w:szCs w:val="20"/>
        </w:rPr>
        <w:t>:</w:t>
      </w:r>
    </w:p>
    <w:p w14:paraId="3134A977" w14:textId="77777777" w:rsidR="005019FD" w:rsidRPr="00A159DC" w:rsidRDefault="005019FD" w:rsidP="005019FD">
      <w:pPr>
        <w:pStyle w:val="Paragrafoelenco"/>
        <w:widowControl w:val="0"/>
        <w:numPr>
          <w:ilvl w:val="0"/>
          <w:numId w:val="1"/>
        </w:numPr>
        <w:autoSpaceDE w:val="0"/>
        <w:autoSpaceDN w:val="0"/>
        <w:spacing w:after="0" w:line="240" w:lineRule="auto"/>
        <w:jc w:val="both"/>
        <w:rPr>
          <w:rFonts w:ascii="Calibri" w:eastAsia="Calibri" w:hAnsi="Calibri" w:cs="Calibri"/>
          <w:kern w:val="0"/>
          <w:sz w:val="20"/>
          <w:szCs w:val="20"/>
        </w:rPr>
      </w:pPr>
      <w:r w:rsidRPr="00A159DC">
        <w:rPr>
          <w:rFonts w:ascii="Calibri" w:eastAsia="Calibri" w:hAnsi="Calibri" w:cs="Calibri"/>
          <w:kern w:val="0"/>
          <w:sz w:val="20"/>
          <w:szCs w:val="20"/>
        </w:rPr>
        <w:t>Pescare Show Rimini (</w:t>
      </w:r>
      <w:r>
        <w:rPr>
          <w:rFonts w:ascii="Calibri" w:eastAsia="Calibri" w:hAnsi="Calibri" w:cs="Calibri"/>
          <w:kern w:val="0"/>
          <w:sz w:val="20"/>
          <w:szCs w:val="20"/>
        </w:rPr>
        <w:t>from Friday 7 to Sunday 9 February 202</w:t>
      </w:r>
      <w:r w:rsidRPr="00A159DC">
        <w:rPr>
          <w:rFonts w:ascii="Calibri" w:eastAsia="Calibri" w:hAnsi="Calibri" w:cs="Calibri"/>
          <w:kern w:val="0"/>
          <w:sz w:val="20"/>
          <w:szCs w:val="20"/>
        </w:rPr>
        <w:t>5, Rimini</w:t>
      </w:r>
      <w:r>
        <w:rPr>
          <w:rFonts w:ascii="Calibri" w:eastAsia="Calibri" w:hAnsi="Calibri" w:cs="Calibri"/>
          <w:kern w:val="0"/>
          <w:sz w:val="20"/>
          <w:szCs w:val="20"/>
        </w:rPr>
        <w:t xml:space="preserve"> Expo Centre</w:t>
      </w:r>
      <w:r w:rsidRPr="00A159DC">
        <w:rPr>
          <w:rFonts w:ascii="Calibri" w:eastAsia="Calibri" w:hAnsi="Calibri" w:cs="Calibri"/>
          <w:kern w:val="0"/>
          <w:sz w:val="20"/>
          <w:szCs w:val="20"/>
        </w:rPr>
        <w:t>), 1</w:t>
      </w:r>
      <w:r w:rsidRPr="005027BA">
        <w:rPr>
          <w:rFonts w:ascii="Calibri" w:eastAsia="Calibri" w:hAnsi="Calibri" w:cs="Calibri"/>
          <w:kern w:val="0"/>
          <w:sz w:val="20"/>
          <w:szCs w:val="20"/>
          <w:vertAlign w:val="superscript"/>
        </w:rPr>
        <w:t>st</w:t>
      </w:r>
      <w:r w:rsidRPr="00A159DC">
        <w:rPr>
          <w:rFonts w:ascii="Calibri" w:eastAsia="Calibri" w:hAnsi="Calibri" w:cs="Calibri"/>
          <w:kern w:val="0"/>
          <w:sz w:val="20"/>
          <w:szCs w:val="20"/>
        </w:rPr>
        <w:t xml:space="preserve"> </w:t>
      </w:r>
      <w:proofErr w:type="gramStart"/>
      <w:r w:rsidRPr="00A159DC">
        <w:rPr>
          <w:rFonts w:ascii="Calibri" w:eastAsia="Calibri" w:hAnsi="Calibri" w:cs="Calibri"/>
          <w:kern w:val="0"/>
          <w:sz w:val="20"/>
          <w:szCs w:val="20"/>
        </w:rPr>
        <w:t>edi</w:t>
      </w:r>
      <w:r>
        <w:rPr>
          <w:rFonts w:ascii="Calibri" w:eastAsia="Calibri" w:hAnsi="Calibri" w:cs="Calibri"/>
          <w:kern w:val="0"/>
          <w:sz w:val="20"/>
          <w:szCs w:val="20"/>
        </w:rPr>
        <w:t>tion</w:t>
      </w:r>
      <w:r w:rsidRPr="00A159DC">
        <w:rPr>
          <w:rFonts w:ascii="Calibri" w:eastAsia="Calibri" w:hAnsi="Calibri" w:cs="Calibri"/>
          <w:kern w:val="0"/>
          <w:sz w:val="20"/>
          <w:szCs w:val="20"/>
        </w:rPr>
        <w:t>;</w:t>
      </w:r>
      <w:proofErr w:type="gramEnd"/>
    </w:p>
    <w:p w14:paraId="4C560289" w14:textId="77777777" w:rsidR="005019FD" w:rsidRPr="00A159DC" w:rsidRDefault="005019FD" w:rsidP="005019FD">
      <w:pPr>
        <w:pStyle w:val="Paragrafoelenco"/>
        <w:widowControl w:val="0"/>
        <w:numPr>
          <w:ilvl w:val="0"/>
          <w:numId w:val="1"/>
        </w:numPr>
        <w:autoSpaceDE w:val="0"/>
        <w:autoSpaceDN w:val="0"/>
        <w:spacing w:after="0" w:line="240" w:lineRule="auto"/>
        <w:jc w:val="both"/>
        <w:rPr>
          <w:rFonts w:ascii="Calibri" w:eastAsia="Calibri" w:hAnsi="Calibri" w:cs="Calibri"/>
          <w:kern w:val="0"/>
          <w:sz w:val="20"/>
          <w:szCs w:val="20"/>
        </w:rPr>
      </w:pPr>
      <w:r w:rsidRPr="00A159DC">
        <w:rPr>
          <w:rFonts w:ascii="Calibri" w:eastAsia="Calibri" w:hAnsi="Calibri" w:cs="Calibri"/>
          <w:kern w:val="0"/>
          <w:sz w:val="20"/>
          <w:szCs w:val="20"/>
        </w:rPr>
        <w:t>Pescare Show Nap</w:t>
      </w:r>
      <w:r>
        <w:rPr>
          <w:rFonts w:ascii="Calibri" w:eastAsia="Calibri" w:hAnsi="Calibri" w:cs="Calibri"/>
          <w:kern w:val="0"/>
          <w:sz w:val="20"/>
          <w:szCs w:val="20"/>
        </w:rPr>
        <w:t>les</w:t>
      </w:r>
      <w:r w:rsidRPr="00A159DC">
        <w:rPr>
          <w:rFonts w:ascii="Calibri" w:eastAsia="Calibri" w:hAnsi="Calibri" w:cs="Calibri"/>
          <w:kern w:val="0"/>
          <w:sz w:val="20"/>
          <w:szCs w:val="20"/>
        </w:rPr>
        <w:t xml:space="preserve"> (</w:t>
      </w:r>
      <w:r>
        <w:rPr>
          <w:rFonts w:ascii="Calibri" w:eastAsia="Calibri" w:hAnsi="Calibri" w:cs="Calibri"/>
          <w:kern w:val="0"/>
          <w:sz w:val="20"/>
          <w:szCs w:val="20"/>
        </w:rPr>
        <w:t xml:space="preserve">from Friday </w:t>
      </w:r>
      <w:r w:rsidRPr="00A159DC">
        <w:rPr>
          <w:rFonts w:ascii="Calibri" w:eastAsia="Calibri" w:hAnsi="Calibri" w:cs="Calibri"/>
          <w:kern w:val="0"/>
          <w:sz w:val="20"/>
          <w:szCs w:val="20"/>
        </w:rPr>
        <w:t xml:space="preserve">21 </w:t>
      </w:r>
      <w:r>
        <w:rPr>
          <w:rFonts w:ascii="Calibri" w:eastAsia="Calibri" w:hAnsi="Calibri" w:cs="Calibri"/>
          <w:kern w:val="0"/>
          <w:sz w:val="20"/>
          <w:szCs w:val="20"/>
        </w:rPr>
        <w:t xml:space="preserve">to Sunday </w:t>
      </w:r>
      <w:r w:rsidRPr="00A159DC">
        <w:rPr>
          <w:rFonts w:ascii="Calibri" w:eastAsia="Calibri" w:hAnsi="Calibri" w:cs="Calibri"/>
          <w:kern w:val="0"/>
          <w:sz w:val="20"/>
          <w:szCs w:val="20"/>
        </w:rPr>
        <w:t xml:space="preserve">23 </w:t>
      </w:r>
      <w:r>
        <w:rPr>
          <w:rFonts w:ascii="Calibri" w:eastAsia="Calibri" w:hAnsi="Calibri" w:cs="Calibri"/>
          <w:kern w:val="0"/>
          <w:sz w:val="20"/>
          <w:szCs w:val="20"/>
        </w:rPr>
        <w:t>March</w:t>
      </w:r>
      <w:r w:rsidRPr="00A159DC">
        <w:rPr>
          <w:rFonts w:ascii="Calibri" w:eastAsia="Calibri" w:hAnsi="Calibri" w:cs="Calibri"/>
          <w:kern w:val="0"/>
          <w:sz w:val="20"/>
          <w:szCs w:val="20"/>
        </w:rPr>
        <w:t xml:space="preserve"> 2025, </w:t>
      </w:r>
      <w:proofErr w:type="spellStart"/>
      <w:r w:rsidRPr="00A159DC">
        <w:rPr>
          <w:rFonts w:ascii="Calibri" w:eastAsia="Calibri" w:hAnsi="Calibri" w:cs="Calibri"/>
          <w:kern w:val="0"/>
          <w:sz w:val="20"/>
          <w:szCs w:val="20"/>
        </w:rPr>
        <w:t>Mostra</w:t>
      </w:r>
      <w:proofErr w:type="spellEnd"/>
      <w:r w:rsidRPr="00A159DC">
        <w:rPr>
          <w:rFonts w:ascii="Calibri" w:eastAsia="Calibri" w:hAnsi="Calibri" w:cs="Calibri"/>
          <w:kern w:val="0"/>
          <w:sz w:val="20"/>
          <w:szCs w:val="20"/>
        </w:rPr>
        <w:t xml:space="preserve"> </w:t>
      </w:r>
      <w:proofErr w:type="spellStart"/>
      <w:r w:rsidRPr="00A159DC">
        <w:rPr>
          <w:rFonts w:ascii="Calibri" w:eastAsia="Calibri" w:hAnsi="Calibri" w:cs="Calibri"/>
          <w:kern w:val="0"/>
          <w:sz w:val="20"/>
          <w:szCs w:val="20"/>
        </w:rPr>
        <w:t>d’Oltremare</w:t>
      </w:r>
      <w:proofErr w:type="spellEnd"/>
      <w:r w:rsidRPr="00A159DC">
        <w:rPr>
          <w:rFonts w:ascii="Calibri" w:eastAsia="Calibri" w:hAnsi="Calibri" w:cs="Calibri"/>
          <w:kern w:val="0"/>
          <w:sz w:val="20"/>
          <w:szCs w:val="20"/>
        </w:rPr>
        <w:t>, Nap</w:t>
      </w:r>
      <w:r>
        <w:rPr>
          <w:rFonts w:ascii="Calibri" w:eastAsia="Calibri" w:hAnsi="Calibri" w:cs="Calibri"/>
          <w:kern w:val="0"/>
          <w:sz w:val="20"/>
          <w:szCs w:val="20"/>
        </w:rPr>
        <w:t>les</w:t>
      </w:r>
      <w:r w:rsidRPr="00A159DC">
        <w:rPr>
          <w:rFonts w:ascii="Calibri" w:eastAsia="Calibri" w:hAnsi="Calibri" w:cs="Calibri"/>
          <w:kern w:val="0"/>
          <w:sz w:val="20"/>
          <w:szCs w:val="20"/>
        </w:rPr>
        <w:t>), 2</w:t>
      </w:r>
      <w:r>
        <w:rPr>
          <w:rFonts w:ascii="Calibri" w:eastAsia="Calibri" w:hAnsi="Calibri" w:cs="Calibri"/>
          <w:kern w:val="0"/>
          <w:sz w:val="20"/>
          <w:szCs w:val="20"/>
          <w:vertAlign w:val="superscript"/>
        </w:rPr>
        <w:t>nd</w:t>
      </w:r>
      <w:r w:rsidRPr="00A159DC">
        <w:rPr>
          <w:rFonts w:ascii="Calibri" w:eastAsia="Calibri" w:hAnsi="Calibri" w:cs="Calibri"/>
          <w:kern w:val="0"/>
          <w:sz w:val="20"/>
          <w:szCs w:val="20"/>
        </w:rPr>
        <w:t xml:space="preserve"> edi</w:t>
      </w:r>
      <w:r>
        <w:rPr>
          <w:rFonts w:ascii="Calibri" w:eastAsia="Calibri" w:hAnsi="Calibri" w:cs="Calibri"/>
          <w:kern w:val="0"/>
          <w:sz w:val="20"/>
          <w:szCs w:val="20"/>
        </w:rPr>
        <w:t>tion</w:t>
      </w:r>
    </w:p>
    <w:p w14:paraId="1AAC267A" w14:textId="77777777" w:rsidR="005019FD" w:rsidRPr="00812B19" w:rsidRDefault="005019FD" w:rsidP="005019FD">
      <w:pPr>
        <w:widowControl w:val="0"/>
        <w:autoSpaceDE w:val="0"/>
        <w:autoSpaceDN w:val="0"/>
        <w:spacing w:after="0" w:line="240" w:lineRule="auto"/>
        <w:jc w:val="both"/>
        <w:rPr>
          <w:rFonts w:ascii="Calibri" w:eastAsia="Calibri" w:hAnsi="Calibri" w:cs="Calibri"/>
          <w:kern w:val="0"/>
          <w:sz w:val="22"/>
          <w:szCs w:val="22"/>
        </w:rPr>
      </w:pPr>
      <w:r>
        <w:rPr>
          <w:rFonts w:ascii="Calibri" w:eastAsia="Calibri" w:hAnsi="Calibri" w:cs="Calibri"/>
          <w:kern w:val="0"/>
          <w:sz w:val="20"/>
          <w:szCs w:val="20"/>
        </w:rPr>
        <w:t>More info</w:t>
      </w:r>
      <w:r w:rsidRPr="00A159DC">
        <w:rPr>
          <w:rFonts w:ascii="Calibri" w:eastAsia="Calibri" w:hAnsi="Calibri" w:cs="Calibri"/>
          <w:kern w:val="0"/>
          <w:sz w:val="20"/>
          <w:szCs w:val="20"/>
        </w:rPr>
        <w:t xml:space="preserve">: </w:t>
      </w:r>
      <w:hyperlink r:id="rId6" w:history="1">
        <w:r w:rsidRPr="00A159DC">
          <w:rPr>
            <w:rFonts w:ascii="Calibri" w:eastAsia="Calibri" w:hAnsi="Calibri" w:cs="Calibri"/>
            <w:color w:val="0000FF"/>
            <w:kern w:val="0"/>
            <w:sz w:val="20"/>
            <w:szCs w:val="20"/>
            <w:u w:val="single"/>
          </w:rPr>
          <w:t>www.pescareshow.it</w:t>
        </w:r>
      </w:hyperlink>
      <w:r w:rsidRPr="00A159DC">
        <w:rPr>
          <w:rFonts w:ascii="Calibri" w:eastAsia="Calibri" w:hAnsi="Calibri" w:cs="Calibri"/>
          <w:kern w:val="0"/>
          <w:sz w:val="20"/>
          <w:szCs w:val="20"/>
        </w:rPr>
        <w:t xml:space="preserve">; Facebook: </w:t>
      </w:r>
      <w:hyperlink r:id="rId7" w:history="1">
        <w:r w:rsidRPr="00A159DC">
          <w:rPr>
            <w:rFonts w:ascii="Calibri" w:eastAsia="Calibri" w:hAnsi="Calibri" w:cs="Calibri"/>
            <w:color w:val="0000FF"/>
            <w:kern w:val="0"/>
            <w:sz w:val="20"/>
            <w:szCs w:val="20"/>
            <w:u w:val="single"/>
          </w:rPr>
          <w:t>www.facebook.com/pescare.show</w:t>
        </w:r>
      </w:hyperlink>
      <w:r w:rsidRPr="00A159DC">
        <w:rPr>
          <w:rFonts w:ascii="Calibri" w:eastAsia="Calibri" w:hAnsi="Calibri" w:cs="Calibri"/>
          <w:kern w:val="0"/>
          <w:sz w:val="20"/>
          <w:szCs w:val="20"/>
        </w:rPr>
        <w:t xml:space="preserve">; Instagram: </w:t>
      </w:r>
      <w:hyperlink r:id="rId8" w:history="1">
        <w:r w:rsidRPr="00A159DC">
          <w:rPr>
            <w:rFonts w:ascii="Calibri" w:eastAsia="Calibri" w:hAnsi="Calibri" w:cs="Calibri"/>
            <w:color w:val="0000FF"/>
            <w:kern w:val="0"/>
            <w:sz w:val="20"/>
            <w:szCs w:val="20"/>
            <w:u w:val="single"/>
          </w:rPr>
          <w:t>www.instagram.com</w:t>
        </w:r>
      </w:hyperlink>
      <w:r w:rsidRPr="00A159DC">
        <w:rPr>
          <w:rFonts w:ascii="Calibri" w:eastAsia="Calibri" w:hAnsi="Calibri" w:cs="Calibri"/>
          <w:kern w:val="0"/>
          <w:sz w:val="20"/>
          <w:szCs w:val="20"/>
        </w:rPr>
        <w:t xml:space="preserve">; YouTube: </w:t>
      </w:r>
      <w:hyperlink r:id="rId9" w:history="1">
        <w:r w:rsidRPr="00A159DC">
          <w:rPr>
            <w:rFonts w:ascii="Calibri" w:eastAsia="Calibri" w:hAnsi="Calibri" w:cs="Calibri"/>
            <w:color w:val="0000FF"/>
            <w:kern w:val="0"/>
            <w:sz w:val="20"/>
            <w:szCs w:val="20"/>
            <w:u w:val="single"/>
          </w:rPr>
          <w:t>www.youtube.com</w:t>
        </w:r>
      </w:hyperlink>
      <w:r w:rsidRPr="00A159DC">
        <w:rPr>
          <w:rFonts w:ascii="Calibri" w:eastAsia="Calibri" w:hAnsi="Calibri" w:cs="Calibri"/>
          <w:kern w:val="0"/>
          <w:sz w:val="20"/>
          <w:szCs w:val="20"/>
        </w:rPr>
        <w:t>; #pescareshow25</w:t>
      </w:r>
      <w:r w:rsidRPr="00812B19">
        <w:rPr>
          <w:rFonts w:ascii="Calibri" w:eastAsia="Calibri" w:hAnsi="Calibri" w:cs="Calibri"/>
          <w:kern w:val="0"/>
          <w:sz w:val="20"/>
          <w:szCs w:val="20"/>
        </w:rPr>
        <w:t>.</w:t>
      </w:r>
    </w:p>
    <w:p w14:paraId="7F0F636C" w14:textId="77777777" w:rsidR="005019FD" w:rsidRDefault="005019FD" w:rsidP="006B0F6F">
      <w:pPr>
        <w:widowControl w:val="0"/>
        <w:autoSpaceDE w:val="0"/>
        <w:autoSpaceDN w:val="0"/>
        <w:spacing w:after="0" w:line="240" w:lineRule="auto"/>
        <w:jc w:val="both"/>
        <w:rPr>
          <w:rFonts w:ascii="Calibri" w:eastAsia="Calibri" w:hAnsi="Calibri" w:cs="Calibri"/>
          <w:kern w:val="0"/>
          <w:sz w:val="20"/>
          <w:szCs w:val="20"/>
        </w:rPr>
      </w:pPr>
    </w:p>
    <w:p w14:paraId="0A63FDFC" w14:textId="77777777" w:rsidR="005019FD" w:rsidRDefault="005019FD" w:rsidP="006B0F6F">
      <w:pPr>
        <w:widowControl w:val="0"/>
        <w:autoSpaceDE w:val="0"/>
        <w:autoSpaceDN w:val="0"/>
        <w:spacing w:after="0" w:line="240" w:lineRule="auto"/>
        <w:jc w:val="both"/>
        <w:rPr>
          <w:rFonts w:ascii="Calibri" w:eastAsia="Calibri" w:hAnsi="Calibri" w:cs="Calibri"/>
          <w:kern w:val="0"/>
          <w:sz w:val="20"/>
          <w:szCs w:val="20"/>
        </w:rPr>
      </w:pPr>
    </w:p>
    <w:p w14:paraId="7239A467" w14:textId="77777777" w:rsidR="005019FD" w:rsidRDefault="005019FD" w:rsidP="006B0F6F">
      <w:pPr>
        <w:widowControl w:val="0"/>
        <w:autoSpaceDE w:val="0"/>
        <w:autoSpaceDN w:val="0"/>
        <w:spacing w:after="0" w:line="240" w:lineRule="auto"/>
        <w:jc w:val="both"/>
        <w:rPr>
          <w:rFonts w:ascii="Calibri" w:eastAsia="Calibri" w:hAnsi="Calibri" w:cs="Calibri"/>
          <w:kern w:val="0"/>
          <w:sz w:val="20"/>
          <w:szCs w:val="20"/>
        </w:rPr>
      </w:pPr>
    </w:p>
    <w:p w14:paraId="0A893941" w14:textId="77777777" w:rsidR="005019FD" w:rsidRPr="006B0F6F" w:rsidRDefault="005019FD" w:rsidP="006B0F6F">
      <w:pPr>
        <w:widowControl w:val="0"/>
        <w:autoSpaceDE w:val="0"/>
        <w:autoSpaceDN w:val="0"/>
        <w:spacing w:after="0" w:line="240" w:lineRule="auto"/>
        <w:jc w:val="both"/>
        <w:rPr>
          <w:rFonts w:ascii="Calibri" w:eastAsia="Calibri" w:hAnsi="Calibri" w:cs="Calibri"/>
          <w:kern w:val="0"/>
          <w:sz w:val="22"/>
          <w:szCs w:val="22"/>
        </w:rPr>
      </w:pPr>
    </w:p>
    <w:p w14:paraId="4159438A" w14:textId="77777777" w:rsidR="00DC25A4" w:rsidRDefault="00DC25A4" w:rsidP="006B0F6F">
      <w:pPr>
        <w:widowControl w:val="0"/>
        <w:autoSpaceDE w:val="0"/>
        <w:autoSpaceDN w:val="0"/>
        <w:spacing w:after="0" w:line="240" w:lineRule="auto"/>
        <w:jc w:val="both"/>
        <w:rPr>
          <w:rFonts w:ascii="Calibri" w:eastAsia="Calibri" w:hAnsi="Calibri" w:cs="Calibri"/>
          <w:kern w:val="0"/>
        </w:rPr>
      </w:pPr>
    </w:p>
    <w:p w14:paraId="6B4916E3" w14:textId="77777777" w:rsidR="006B0F6F" w:rsidRDefault="006B0F6F" w:rsidP="006B0F6F">
      <w:pPr>
        <w:widowControl w:val="0"/>
        <w:autoSpaceDE w:val="0"/>
        <w:autoSpaceDN w:val="0"/>
        <w:spacing w:after="0" w:line="240" w:lineRule="auto"/>
        <w:jc w:val="both"/>
        <w:rPr>
          <w:rFonts w:ascii="Calibri" w:eastAsia="Calibri" w:hAnsi="Calibri" w:cs="Calibri"/>
          <w:kern w:val="0"/>
        </w:rPr>
      </w:pPr>
    </w:p>
    <w:p w14:paraId="0FC6DF37" w14:textId="2658E662" w:rsidR="006B0F6F" w:rsidRPr="006B0F6F" w:rsidRDefault="006B0F6F" w:rsidP="006B0F6F">
      <w:pPr>
        <w:widowControl w:val="0"/>
        <w:autoSpaceDE w:val="0"/>
        <w:autoSpaceDN w:val="0"/>
        <w:spacing w:after="0" w:line="240" w:lineRule="auto"/>
        <w:jc w:val="both"/>
        <w:rPr>
          <w:rFonts w:ascii="Calibri" w:eastAsia="Calibri" w:hAnsi="Calibri" w:cs="Calibri"/>
          <w:kern w:val="0"/>
        </w:rPr>
      </w:pPr>
    </w:p>
    <w:p w14:paraId="1880D682" w14:textId="371C6E7B" w:rsidR="00DC25A4" w:rsidRPr="006B0F6F" w:rsidRDefault="00DC25A4" w:rsidP="006B0F6F">
      <w:pPr>
        <w:shd w:val="clear" w:color="auto" w:fill="FFFFFF"/>
        <w:spacing w:after="0" w:line="240" w:lineRule="auto"/>
        <w:jc w:val="both"/>
        <w:rPr>
          <w:rFonts w:ascii="Calibri" w:hAnsi="Calibri" w:cs="Calibri"/>
          <w:sz w:val="28"/>
          <w:szCs w:val="28"/>
        </w:rPr>
      </w:pPr>
      <w:r w:rsidRPr="006B0F6F">
        <w:rPr>
          <w:rFonts w:ascii="Calibri" w:hAnsi="Calibri" w:cs="Calibri"/>
          <w:b/>
          <w:bCs/>
          <w:sz w:val="20"/>
          <w:szCs w:val="20"/>
        </w:rPr>
        <w:t>ITALIAN EXHIBITION GROUP</w:t>
      </w:r>
      <w:r w:rsidR="00913AC8" w:rsidRPr="00913AC8">
        <w:rPr>
          <w:rFonts w:ascii="Calibri" w:hAnsi="Calibri" w:cs="Calibri"/>
          <w:b/>
          <w:bCs/>
          <w:sz w:val="20"/>
          <w:szCs w:val="20"/>
        </w:rPr>
        <w:t xml:space="preserve"> </w:t>
      </w:r>
      <w:r w:rsidR="00913AC8" w:rsidRPr="006B0F6F">
        <w:rPr>
          <w:rFonts w:ascii="Calibri" w:hAnsi="Calibri" w:cs="Calibri"/>
          <w:b/>
          <w:bCs/>
          <w:sz w:val="20"/>
          <w:szCs w:val="20"/>
        </w:rPr>
        <w:t>PRESS CONTACT</w:t>
      </w:r>
      <w:r w:rsidR="00913AC8">
        <w:rPr>
          <w:rFonts w:ascii="Calibri" w:hAnsi="Calibri" w:cs="Calibri"/>
          <w:b/>
          <w:bCs/>
          <w:sz w:val="20"/>
          <w:szCs w:val="20"/>
        </w:rPr>
        <w:t>S</w:t>
      </w:r>
    </w:p>
    <w:p w14:paraId="21B20235" w14:textId="77777777" w:rsidR="00DC25A4" w:rsidRPr="006B0F6F" w:rsidRDefault="00DC25A4" w:rsidP="006B0F6F">
      <w:pPr>
        <w:spacing w:after="0" w:line="240" w:lineRule="auto"/>
        <w:jc w:val="both"/>
        <w:rPr>
          <w:rFonts w:ascii="Calibri" w:hAnsi="Calibri" w:cs="Calibri"/>
          <w:sz w:val="28"/>
          <w:szCs w:val="28"/>
        </w:rPr>
      </w:pPr>
      <w:r w:rsidRPr="006B0F6F">
        <w:rPr>
          <w:rFonts w:ascii="Calibri" w:hAnsi="Calibri" w:cs="Calibri"/>
          <w:b/>
          <w:bCs/>
          <w:sz w:val="20"/>
          <w:szCs w:val="20"/>
        </w:rPr>
        <w:t>Head of media &amp; corporate communication</w:t>
      </w:r>
      <w:r w:rsidRPr="006B0F6F">
        <w:rPr>
          <w:rFonts w:ascii="Calibri" w:hAnsi="Calibri" w:cs="Calibri"/>
          <w:sz w:val="20"/>
          <w:szCs w:val="20"/>
        </w:rPr>
        <w:t>: Elisabetta Vitali; </w:t>
      </w:r>
      <w:r w:rsidRPr="006B0F6F">
        <w:rPr>
          <w:rFonts w:ascii="Calibri" w:hAnsi="Calibri" w:cs="Calibri"/>
          <w:b/>
          <w:bCs/>
          <w:sz w:val="20"/>
          <w:szCs w:val="20"/>
        </w:rPr>
        <w:t>press office manager</w:t>
      </w:r>
      <w:r w:rsidRPr="006B0F6F">
        <w:rPr>
          <w:rFonts w:ascii="Calibri" w:hAnsi="Calibri" w:cs="Calibri"/>
          <w:sz w:val="20"/>
          <w:szCs w:val="20"/>
        </w:rPr>
        <w:t>: Marco Forcellini,</w:t>
      </w:r>
      <w:r w:rsidRPr="006B0F6F">
        <w:rPr>
          <w:rFonts w:ascii="Calibri" w:hAnsi="Calibri" w:cs="Calibri"/>
          <w:sz w:val="28"/>
          <w:szCs w:val="28"/>
        </w:rPr>
        <w:t xml:space="preserve"> </w:t>
      </w:r>
      <w:r w:rsidRPr="006B0F6F">
        <w:rPr>
          <w:rFonts w:ascii="Calibri" w:hAnsi="Calibri" w:cs="Calibri"/>
          <w:sz w:val="20"/>
          <w:szCs w:val="20"/>
        </w:rPr>
        <w:t xml:space="preserve">Pier Francesco Bellini; </w:t>
      </w:r>
      <w:r w:rsidRPr="006B0F6F">
        <w:rPr>
          <w:rFonts w:ascii="Calibri" w:hAnsi="Calibri" w:cs="Calibri"/>
          <w:b/>
          <w:bCs/>
          <w:sz w:val="20"/>
          <w:szCs w:val="20"/>
        </w:rPr>
        <w:t>international</w:t>
      </w:r>
      <w:r w:rsidRPr="006B0F6F">
        <w:rPr>
          <w:rFonts w:ascii="Calibri" w:hAnsi="Calibri" w:cs="Calibri"/>
          <w:sz w:val="20"/>
          <w:szCs w:val="20"/>
        </w:rPr>
        <w:t> </w:t>
      </w:r>
      <w:r w:rsidRPr="006B0F6F">
        <w:rPr>
          <w:rFonts w:ascii="Calibri" w:hAnsi="Calibri" w:cs="Calibri"/>
          <w:b/>
          <w:bCs/>
          <w:sz w:val="20"/>
          <w:szCs w:val="20"/>
        </w:rPr>
        <w:t>press office coordinator</w:t>
      </w:r>
      <w:r w:rsidRPr="006B0F6F">
        <w:rPr>
          <w:rFonts w:ascii="Calibri" w:hAnsi="Calibri" w:cs="Calibri"/>
          <w:sz w:val="20"/>
          <w:szCs w:val="20"/>
        </w:rPr>
        <w:t>: Silvia Giorgi; </w:t>
      </w:r>
      <w:r w:rsidRPr="006B0F6F">
        <w:rPr>
          <w:rFonts w:ascii="Calibri" w:hAnsi="Calibri" w:cs="Calibri"/>
          <w:b/>
          <w:bCs/>
          <w:sz w:val="20"/>
          <w:szCs w:val="20"/>
        </w:rPr>
        <w:t>press office coordinator</w:t>
      </w:r>
      <w:r w:rsidRPr="006B0F6F">
        <w:rPr>
          <w:rFonts w:ascii="Calibri" w:hAnsi="Calibri" w:cs="Calibri"/>
          <w:sz w:val="20"/>
          <w:szCs w:val="20"/>
        </w:rPr>
        <w:t>: Luca Paganin; </w:t>
      </w:r>
      <w:r w:rsidRPr="006B0F6F">
        <w:rPr>
          <w:rFonts w:ascii="Calibri" w:hAnsi="Calibri" w:cs="Calibri"/>
          <w:b/>
          <w:bCs/>
          <w:sz w:val="20"/>
          <w:szCs w:val="20"/>
        </w:rPr>
        <w:t>press office specialists:</w:t>
      </w:r>
      <w:r w:rsidRPr="006B0F6F">
        <w:rPr>
          <w:rFonts w:ascii="Calibri" w:hAnsi="Calibri" w:cs="Calibri"/>
          <w:sz w:val="20"/>
          <w:szCs w:val="20"/>
        </w:rPr>
        <w:t xml:space="preserve"> Nicoletta Evangelisti, Mirko Malgieri; </w:t>
      </w:r>
      <w:hyperlink r:id="rId10" w:tgtFrame="_blank" w:history="1">
        <w:r w:rsidRPr="006B0F6F">
          <w:rPr>
            <w:rStyle w:val="Collegamentoipertestuale"/>
            <w:rFonts w:ascii="Calibri" w:hAnsi="Calibri" w:cs="Calibri"/>
            <w:sz w:val="20"/>
            <w:szCs w:val="20"/>
          </w:rPr>
          <w:t>media@iegexpo.it</w:t>
        </w:r>
      </w:hyperlink>
      <w:r w:rsidRPr="006B0F6F">
        <w:rPr>
          <w:rFonts w:ascii="Calibri" w:hAnsi="Calibri" w:cs="Calibri"/>
          <w:sz w:val="20"/>
          <w:szCs w:val="20"/>
        </w:rPr>
        <w:t xml:space="preserve"> </w:t>
      </w:r>
    </w:p>
    <w:p w14:paraId="63B96860" w14:textId="77777777" w:rsidR="006B0F6F" w:rsidRDefault="006B0F6F" w:rsidP="006B0F6F">
      <w:pPr>
        <w:spacing w:after="0" w:line="240" w:lineRule="auto"/>
        <w:jc w:val="both"/>
        <w:rPr>
          <w:rFonts w:ascii="Calibri" w:hAnsi="Calibri" w:cs="Calibri"/>
          <w:b/>
          <w:bCs/>
          <w:sz w:val="20"/>
          <w:szCs w:val="20"/>
        </w:rPr>
      </w:pPr>
    </w:p>
    <w:p w14:paraId="450B81F2" w14:textId="7F3DC99A" w:rsidR="00DC25A4" w:rsidRPr="006B0F6F" w:rsidRDefault="00DC25A4" w:rsidP="006B0F6F">
      <w:pPr>
        <w:spacing w:after="0" w:line="240" w:lineRule="auto"/>
        <w:jc w:val="both"/>
        <w:rPr>
          <w:rFonts w:ascii="Calibri" w:hAnsi="Calibri" w:cs="Calibri"/>
          <w:b/>
          <w:bCs/>
          <w:sz w:val="20"/>
          <w:szCs w:val="20"/>
        </w:rPr>
      </w:pPr>
      <w:r w:rsidRPr="006B0F6F">
        <w:rPr>
          <w:rFonts w:ascii="Calibri" w:hAnsi="Calibri" w:cs="Calibri"/>
          <w:b/>
          <w:bCs/>
          <w:sz w:val="20"/>
          <w:szCs w:val="20"/>
        </w:rPr>
        <w:t>MEDIA AGENCY</w:t>
      </w:r>
      <w:r w:rsidR="006B0F6F">
        <w:rPr>
          <w:rFonts w:ascii="Calibri" w:hAnsi="Calibri" w:cs="Calibri"/>
          <w:b/>
          <w:bCs/>
          <w:sz w:val="20"/>
          <w:szCs w:val="20"/>
        </w:rPr>
        <w:t xml:space="preserve"> PESCARE SHOW</w:t>
      </w:r>
    </w:p>
    <w:p w14:paraId="658500D2" w14:textId="77777777" w:rsidR="00DC25A4" w:rsidRPr="006B0F6F" w:rsidRDefault="00DC25A4" w:rsidP="006B0F6F">
      <w:pPr>
        <w:shd w:val="clear" w:color="auto" w:fill="FFFFFF"/>
        <w:spacing w:after="0" w:line="240" w:lineRule="auto"/>
        <w:textAlignment w:val="baseline"/>
        <w:rPr>
          <w:rFonts w:ascii="Calibri" w:hAnsi="Calibri" w:cs="Calibri"/>
          <w:b/>
          <w:bCs/>
          <w:sz w:val="20"/>
          <w:szCs w:val="20"/>
        </w:rPr>
      </w:pPr>
      <w:proofErr w:type="spellStart"/>
      <w:r w:rsidRPr="006B0F6F">
        <w:rPr>
          <w:rFonts w:ascii="Calibri" w:hAnsi="Calibri" w:cs="Calibri"/>
          <w:b/>
          <w:bCs/>
          <w:sz w:val="20"/>
          <w:szCs w:val="20"/>
        </w:rPr>
        <w:t>Eprcomunicazione</w:t>
      </w:r>
      <w:proofErr w:type="spellEnd"/>
      <w:r w:rsidRPr="006B0F6F">
        <w:rPr>
          <w:rFonts w:ascii="Calibri" w:hAnsi="Calibri" w:cs="Calibri"/>
          <w:b/>
          <w:bCs/>
          <w:sz w:val="20"/>
          <w:szCs w:val="20"/>
        </w:rPr>
        <w:t xml:space="preserve"> – S.p.A.</w:t>
      </w:r>
    </w:p>
    <w:p w14:paraId="3A7D654F" w14:textId="77777777" w:rsidR="00DC25A4" w:rsidRPr="006B0F6F" w:rsidRDefault="00DC25A4" w:rsidP="006B0F6F">
      <w:pPr>
        <w:shd w:val="clear" w:color="auto" w:fill="FFFFFF"/>
        <w:spacing w:after="0" w:line="240" w:lineRule="auto"/>
        <w:textAlignment w:val="baseline"/>
        <w:rPr>
          <w:rFonts w:ascii="Calibri" w:hAnsi="Calibri" w:cs="Calibri"/>
          <w:sz w:val="20"/>
          <w:szCs w:val="20"/>
        </w:rPr>
      </w:pPr>
      <w:r w:rsidRPr="006B0F6F">
        <w:rPr>
          <w:rFonts w:ascii="Calibri" w:hAnsi="Calibri" w:cs="Calibri"/>
          <w:sz w:val="20"/>
          <w:szCs w:val="20"/>
        </w:rPr>
        <w:t xml:space="preserve">Giulia Lucchini - </w:t>
      </w:r>
      <w:hyperlink r:id="rId11" w:history="1">
        <w:r w:rsidRPr="006B0F6F">
          <w:rPr>
            <w:rStyle w:val="Collegamentoipertestuale"/>
            <w:rFonts w:ascii="Calibri" w:hAnsi="Calibri" w:cs="Calibri"/>
            <w:sz w:val="20"/>
            <w:szCs w:val="20"/>
          </w:rPr>
          <w:t>lucchini@eprcomunicazione.it</w:t>
        </w:r>
      </w:hyperlink>
      <w:r w:rsidRPr="006B0F6F">
        <w:rPr>
          <w:rFonts w:ascii="Calibri" w:hAnsi="Calibri" w:cs="Calibri"/>
          <w:color w:val="333333"/>
          <w:sz w:val="20"/>
          <w:szCs w:val="20"/>
        </w:rPr>
        <w:t xml:space="preserve"> - </w:t>
      </w:r>
      <w:r w:rsidRPr="006B0F6F">
        <w:rPr>
          <w:rFonts w:ascii="Calibri" w:hAnsi="Calibri" w:cs="Calibri"/>
          <w:sz w:val="20"/>
          <w:szCs w:val="20"/>
        </w:rPr>
        <w:t>+393487853679</w:t>
      </w:r>
    </w:p>
    <w:p w14:paraId="77A46C8D" w14:textId="77777777" w:rsidR="00DC25A4" w:rsidRPr="006B0F6F" w:rsidRDefault="00DC25A4" w:rsidP="006B0F6F">
      <w:pPr>
        <w:shd w:val="clear" w:color="auto" w:fill="FFFFFF"/>
        <w:spacing w:after="0" w:line="240" w:lineRule="auto"/>
        <w:textAlignment w:val="baseline"/>
        <w:rPr>
          <w:rFonts w:ascii="Calibri" w:hAnsi="Calibri" w:cs="Calibri"/>
          <w:sz w:val="20"/>
          <w:szCs w:val="20"/>
        </w:rPr>
      </w:pPr>
      <w:r w:rsidRPr="006B0F6F">
        <w:rPr>
          <w:rFonts w:ascii="Calibri" w:hAnsi="Calibri" w:cs="Calibri"/>
          <w:sz w:val="20"/>
          <w:szCs w:val="20"/>
        </w:rPr>
        <w:t>Francesca Magnanini magnanini@eprcomunicazione.it - +39 338 6910347</w:t>
      </w:r>
    </w:p>
    <w:p w14:paraId="79E549CA" w14:textId="77777777" w:rsidR="00DC25A4" w:rsidRDefault="00DC25A4" w:rsidP="006B0F6F">
      <w:pPr>
        <w:shd w:val="clear" w:color="auto" w:fill="FFFFFF"/>
        <w:spacing w:after="0" w:line="240" w:lineRule="auto"/>
        <w:textAlignment w:val="baseline"/>
        <w:rPr>
          <w:rFonts w:ascii="Calibri" w:hAnsi="Calibri" w:cs="Calibri"/>
          <w:color w:val="0000FF"/>
          <w:sz w:val="10"/>
          <w:szCs w:val="10"/>
          <w:u w:val="single"/>
        </w:rPr>
      </w:pPr>
    </w:p>
    <w:p w14:paraId="45EAEB2B" w14:textId="77777777" w:rsidR="006B0F6F" w:rsidRDefault="006B0F6F" w:rsidP="006B0F6F">
      <w:pPr>
        <w:shd w:val="clear" w:color="auto" w:fill="FFFFFF"/>
        <w:spacing w:after="0" w:line="240" w:lineRule="auto"/>
        <w:textAlignment w:val="baseline"/>
        <w:rPr>
          <w:rFonts w:ascii="Calibri" w:hAnsi="Calibri" w:cs="Calibri"/>
          <w:color w:val="0000FF"/>
          <w:sz w:val="10"/>
          <w:szCs w:val="10"/>
          <w:u w:val="single"/>
        </w:rPr>
      </w:pPr>
    </w:p>
    <w:p w14:paraId="6C4CD23A" w14:textId="77777777" w:rsidR="00DC25A4" w:rsidRPr="00E51127" w:rsidRDefault="00DC25A4" w:rsidP="006B0F6F">
      <w:pPr>
        <w:shd w:val="clear" w:color="auto" w:fill="FFFFFF"/>
        <w:spacing w:after="0" w:line="240" w:lineRule="auto"/>
        <w:textAlignment w:val="baseline"/>
        <w:rPr>
          <w:rFonts w:ascii="Calibri" w:hAnsi="Calibri" w:cs="Calibri"/>
          <w:color w:val="0000FF"/>
          <w:sz w:val="10"/>
          <w:szCs w:val="10"/>
          <w:u w:val="single"/>
        </w:rPr>
      </w:pPr>
    </w:p>
    <w:p w14:paraId="712F7D58" w14:textId="47602508" w:rsidR="009722B9" w:rsidRPr="00B25F2B" w:rsidRDefault="009722B9" w:rsidP="009722B9">
      <w:pPr>
        <w:spacing w:after="0" w:line="240" w:lineRule="auto"/>
        <w:ind w:right="-1"/>
        <w:contextualSpacing/>
        <w:jc w:val="both"/>
        <w:rPr>
          <w:rFonts w:ascii="Calibri" w:eastAsia="Times New Roman" w:hAnsi="Calibri" w:cs="Calibri"/>
          <w:b/>
          <w:bCs/>
          <w:kern w:val="36"/>
          <w:sz w:val="20"/>
          <w:szCs w:val="20"/>
        </w:rPr>
      </w:pPr>
      <w:bookmarkStart w:id="0" w:name="_Hlk17821985"/>
      <w:r w:rsidRPr="00EC2709">
        <w:rPr>
          <w:rFonts w:ascii="Calibri" w:hAnsi="Calibri" w:cs="Calibri"/>
          <w:noProof/>
        </w:rPr>
        <w:drawing>
          <wp:inline distT="0" distB="0" distL="0" distR="0" wp14:anchorId="5EC2C5EA" wp14:editId="755E8D50">
            <wp:extent cx="6115050" cy="1905000"/>
            <wp:effectExtent l="0" t="0" r="0" b="0"/>
            <wp:docPr id="1709640348"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schermata&#10;&#10;Descrizione generata automa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1905000"/>
                    </a:xfrm>
                    <a:prstGeom prst="rect">
                      <a:avLst/>
                    </a:prstGeom>
                    <a:noFill/>
                    <a:ln>
                      <a:noFill/>
                    </a:ln>
                  </pic:spPr>
                </pic:pic>
              </a:graphicData>
            </a:graphic>
          </wp:inline>
        </w:drawing>
      </w:r>
    </w:p>
    <w:bookmarkEnd w:id="0"/>
    <w:p w14:paraId="45E882EB" w14:textId="77777777" w:rsidR="009722B9" w:rsidRPr="00B25F2B" w:rsidRDefault="009722B9" w:rsidP="009722B9">
      <w:pPr>
        <w:spacing w:after="0" w:line="240" w:lineRule="auto"/>
        <w:contextualSpacing/>
        <w:jc w:val="both"/>
        <w:rPr>
          <w:rFonts w:ascii="Calibri" w:eastAsia="Times New Roman" w:hAnsi="Calibri" w:cs="Calibri"/>
          <w:sz w:val="18"/>
          <w:szCs w:val="18"/>
        </w:rPr>
      </w:pPr>
    </w:p>
    <w:p w14:paraId="03F34538" w14:textId="77777777" w:rsidR="009722B9" w:rsidRDefault="009722B9" w:rsidP="009722B9">
      <w:pPr>
        <w:spacing w:after="0" w:line="240" w:lineRule="auto"/>
        <w:contextualSpacing/>
        <w:jc w:val="both"/>
        <w:rPr>
          <w:rFonts w:ascii="Calibri" w:eastAsia="Times New Roman" w:hAnsi="Calibri" w:cs="Calibri"/>
          <w:sz w:val="18"/>
          <w:szCs w:val="18"/>
        </w:rPr>
      </w:pPr>
    </w:p>
    <w:p w14:paraId="26B332A3" w14:textId="77777777" w:rsidR="009722B9" w:rsidRPr="00B25F2B" w:rsidRDefault="009722B9" w:rsidP="009722B9">
      <w:pPr>
        <w:spacing w:after="0" w:line="240" w:lineRule="auto"/>
        <w:contextualSpacing/>
        <w:jc w:val="both"/>
        <w:rPr>
          <w:rFonts w:ascii="Calibri" w:hAnsi="Calibri" w:cs="Calibri"/>
          <w:sz w:val="22"/>
          <w:szCs w:val="22"/>
        </w:rPr>
      </w:pPr>
      <w:r w:rsidRPr="00B25F2B">
        <w:rPr>
          <w:rFonts w:ascii="Calibri" w:eastAsia="Times New Roman" w:hAnsi="Calibri" w:cs="Calibri"/>
          <w:sz w:val="18"/>
          <w:szCs w:val="18"/>
        </w:rPr>
        <w:t>This press release contains forecasted elements and estimations that reflect current management opinions (“forward-looking statements”) especially regarding future managerial performances, investments, cash flow trends and financial organization evolution. By nature, forward-looking statements have an element of risk and uncertainty since they depend on future events. The effective results may therefore differ, even significantly, to those announced due to multiple factors including, merely by way of example: the catering market’s foreign trends and tourist flows in Italy, market trends in the gold-</w:t>
      </w:r>
      <w:proofErr w:type="spellStart"/>
      <w:r w:rsidRPr="00B25F2B">
        <w:rPr>
          <w:rFonts w:ascii="Calibri" w:eastAsia="Times New Roman" w:hAnsi="Calibri" w:cs="Calibri"/>
          <w:sz w:val="18"/>
          <w:szCs w:val="18"/>
        </w:rPr>
        <w:t>jewelry</w:t>
      </w:r>
      <w:proofErr w:type="spellEnd"/>
      <w:r w:rsidRPr="00B25F2B">
        <w:rPr>
          <w:rFonts w:ascii="Calibri" w:eastAsia="Times New Roman" w:hAnsi="Calibri" w:cs="Calibri"/>
          <w:sz w:val="18"/>
          <w:szCs w:val="18"/>
        </w:rPr>
        <w:t xml:space="preserve"> industry and in the green economy; developments in the price of raw materials; general macro-economic conditions; geo-political factors and changes in the legislative framework. Furthermore, the information in this press release does not claim to be complete, nor has it been verified by independent third parties. The forecasts, estimations and objectives presented herein are based on information available to the Company at the press release issue date</w:t>
      </w:r>
    </w:p>
    <w:p w14:paraId="23DC45EB" w14:textId="77777777" w:rsidR="00DC25A4" w:rsidRDefault="00DC25A4" w:rsidP="009722B9">
      <w:pPr>
        <w:shd w:val="clear" w:color="auto" w:fill="FFFFFF"/>
        <w:spacing w:after="0" w:line="240" w:lineRule="auto"/>
      </w:pPr>
    </w:p>
    <w:sectPr w:rsidR="00DC25A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73172105">
    <w:abstractNumId w:val="0"/>
  </w:num>
  <w:num w:numId="2" w16cid:durableId="1225949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5A4"/>
    <w:rsid w:val="00124BCE"/>
    <w:rsid w:val="001C1248"/>
    <w:rsid w:val="002A0635"/>
    <w:rsid w:val="00436D39"/>
    <w:rsid w:val="005019FD"/>
    <w:rsid w:val="00563889"/>
    <w:rsid w:val="006B0F6F"/>
    <w:rsid w:val="00913AC8"/>
    <w:rsid w:val="009722B9"/>
    <w:rsid w:val="00CC45D9"/>
    <w:rsid w:val="00DC25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E593"/>
  <w15:chartTrackingRefBased/>
  <w15:docId w15:val="{D85CD81E-04B8-45AE-B6E0-98021CB19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25A4"/>
    <w:rPr>
      <w:rFonts w:ascii="Aptos" w:eastAsia="DengXian" w:hAnsi="Aptos" w:cs="Times New Roman"/>
      <w:lang w:val="en-GB" w:eastAsia="zh-CN"/>
      <w14:ligatures w14:val="none"/>
    </w:rPr>
  </w:style>
  <w:style w:type="paragraph" w:styleId="Titolo1">
    <w:name w:val="heading 1"/>
    <w:basedOn w:val="Normale"/>
    <w:next w:val="Normale"/>
    <w:link w:val="Titolo1Carattere"/>
    <w:uiPriority w:val="9"/>
    <w:qFormat/>
    <w:rsid w:val="00DC25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C25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C25A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C25A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C25A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C25A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C25A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C25A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C25A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C25A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C25A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C25A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C25A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C25A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C25A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C25A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C25A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C25A4"/>
    <w:rPr>
      <w:rFonts w:eastAsiaTheme="majorEastAsia" w:cstheme="majorBidi"/>
      <w:color w:val="272727" w:themeColor="text1" w:themeTint="D8"/>
    </w:rPr>
  </w:style>
  <w:style w:type="paragraph" w:styleId="Titolo">
    <w:name w:val="Title"/>
    <w:basedOn w:val="Normale"/>
    <w:next w:val="Normale"/>
    <w:link w:val="TitoloCarattere"/>
    <w:uiPriority w:val="10"/>
    <w:qFormat/>
    <w:rsid w:val="00DC25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C25A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C25A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C25A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C25A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C25A4"/>
    <w:rPr>
      <w:i/>
      <w:iCs/>
      <w:color w:val="404040" w:themeColor="text1" w:themeTint="BF"/>
    </w:rPr>
  </w:style>
  <w:style w:type="paragraph" w:styleId="Paragrafoelenco">
    <w:name w:val="List Paragraph"/>
    <w:basedOn w:val="Normale"/>
    <w:uiPriority w:val="34"/>
    <w:qFormat/>
    <w:rsid w:val="00DC25A4"/>
    <w:pPr>
      <w:ind w:left="720"/>
      <w:contextualSpacing/>
    </w:pPr>
  </w:style>
  <w:style w:type="character" w:styleId="Enfasiintensa">
    <w:name w:val="Intense Emphasis"/>
    <w:basedOn w:val="Carpredefinitoparagrafo"/>
    <w:uiPriority w:val="21"/>
    <w:qFormat/>
    <w:rsid w:val="00DC25A4"/>
    <w:rPr>
      <w:i/>
      <w:iCs/>
      <w:color w:val="0F4761" w:themeColor="accent1" w:themeShade="BF"/>
    </w:rPr>
  </w:style>
  <w:style w:type="paragraph" w:styleId="Citazioneintensa">
    <w:name w:val="Intense Quote"/>
    <w:basedOn w:val="Normale"/>
    <w:next w:val="Normale"/>
    <w:link w:val="CitazioneintensaCarattere"/>
    <w:uiPriority w:val="30"/>
    <w:qFormat/>
    <w:rsid w:val="00DC25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C25A4"/>
    <w:rPr>
      <w:i/>
      <w:iCs/>
      <w:color w:val="0F4761" w:themeColor="accent1" w:themeShade="BF"/>
    </w:rPr>
  </w:style>
  <w:style w:type="character" w:styleId="Riferimentointenso">
    <w:name w:val="Intense Reference"/>
    <w:basedOn w:val="Carpredefinitoparagrafo"/>
    <w:uiPriority w:val="32"/>
    <w:qFormat/>
    <w:rsid w:val="00DC25A4"/>
    <w:rPr>
      <w:b/>
      <w:bCs/>
      <w:smallCaps/>
      <w:color w:val="0F4761" w:themeColor="accent1" w:themeShade="BF"/>
      <w:spacing w:val="5"/>
    </w:rPr>
  </w:style>
  <w:style w:type="character" w:styleId="Collegamentoipertestuale">
    <w:name w:val="Hyperlink"/>
    <w:uiPriority w:val="99"/>
    <w:unhideWhenUsed/>
    <w:rsid w:val="00DC25A4"/>
    <w:rPr>
      <w:color w:val="467886"/>
      <w:u w:val="single"/>
    </w:rPr>
  </w:style>
  <w:style w:type="character" w:styleId="Menzionenonrisolta">
    <w:name w:val="Unresolved Mention"/>
    <w:basedOn w:val="Carpredefinitoparagrafo"/>
    <w:uiPriority w:val="99"/>
    <w:semiHidden/>
    <w:unhideWhenUsed/>
    <w:rsid w:val="005019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0857567">
      <w:bodyDiv w:val="1"/>
      <w:marLeft w:val="0"/>
      <w:marRight w:val="0"/>
      <w:marTop w:val="0"/>
      <w:marBottom w:val="0"/>
      <w:divBdr>
        <w:top w:val="none" w:sz="0" w:space="0" w:color="auto"/>
        <w:left w:val="none" w:sz="0" w:space="0" w:color="auto"/>
        <w:bottom w:val="none" w:sz="0" w:space="0" w:color="auto"/>
        <w:right w:val="none" w:sz="0" w:space="0" w:color="auto"/>
      </w:divBdr>
    </w:div>
    <w:div w:id="167217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cebook.com/pescare.show"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scareshow.it" TargetMode="External"/><Relationship Id="rId11" Type="http://schemas.openxmlformats.org/officeDocument/2006/relationships/hyperlink" Target="mailto:lucchini@eprcomunicazione.it" TargetMode="External"/><Relationship Id="rId5" Type="http://schemas.openxmlformats.org/officeDocument/2006/relationships/image" Target="media/image1.png"/><Relationship Id="rId10" Type="http://schemas.openxmlformats.org/officeDocument/2006/relationships/hyperlink" Target="mailto:media@iegexpo.it"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6</cp:revision>
  <dcterms:created xsi:type="dcterms:W3CDTF">2025-02-04T17:05:00Z</dcterms:created>
  <dcterms:modified xsi:type="dcterms:W3CDTF">2025-02-05T10:30:00Z</dcterms:modified>
</cp:coreProperties>
</file>