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08ED8" w14:textId="2F5175A2" w:rsidR="00E8570F" w:rsidRDefault="003A5E94" w:rsidP="00E8570F">
      <w:pPr>
        <w:widowControl w:val="0"/>
        <w:autoSpaceDE w:val="0"/>
        <w:autoSpaceDN w:val="0"/>
        <w:spacing w:after="0" w:line="240" w:lineRule="auto"/>
        <w:ind w:left="4239" w:right="4239"/>
        <w:outlineLvl w:val="0"/>
        <w:rPr>
          <w:rFonts w:ascii="Calibri" w:eastAsia="Calibri" w:hAnsi="Calibri" w:cs="Calibri"/>
          <w:kern w:val="0"/>
          <w:sz w:val="18"/>
          <w:szCs w:val="18"/>
          <w14:ligatures w14:val="none"/>
        </w:rPr>
      </w:pPr>
      <w:r w:rsidRPr="0035256F">
        <w:rPr>
          <w:rFonts w:ascii="Calibri" w:eastAsia="Calibri" w:hAnsi="Calibri" w:cs="Calibri"/>
          <w:noProof/>
          <w:kern w:val="0"/>
        </w:rPr>
        <w:drawing>
          <wp:anchor distT="0" distB="0" distL="114300" distR="114300" simplePos="0" relativeHeight="251659264" behindDoc="0" locked="0" layoutInCell="1" allowOverlap="1" wp14:anchorId="792AD7DA" wp14:editId="7BA7C4AC">
            <wp:simplePos x="0" y="0"/>
            <wp:positionH relativeFrom="column">
              <wp:posOffset>-72390</wp:posOffset>
            </wp:positionH>
            <wp:positionV relativeFrom="paragraph">
              <wp:posOffset>0</wp:posOffset>
            </wp:positionV>
            <wp:extent cx="6120130" cy="937895"/>
            <wp:effectExtent l="0" t="0" r="0" b="0"/>
            <wp:wrapSquare wrapText="bothSides"/>
            <wp:docPr id="1671699525" name="Immagine 3"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99525" name="Immagine 3" descr="Immagine che contiene testo, schermata, Carattere&#10;&#10;Descrizione generata automaticamente"/>
                    <pic:cNvPicPr/>
                  </pic:nvPicPr>
                  <pic:blipFill>
                    <a:blip r:embed="rId6">
                      <a:extLst>
                        <a:ext uri="{28A0092B-C50C-407E-A947-70E740481C1C}">
                          <a14:useLocalDpi xmlns:a14="http://schemas.microsoft.com/office/drawing/2010/main" val="0"/>
                        </a:ext>
                      </a:extLst>
                    </a:blip>
                    <a:stretch>
                      <a:fillRect/>
                    </a:stretch>
                  </pic:blipFill>
                  <pic:spPr>
                    <a:xfrm>
                      <a:off x="0" y="0"/>
                      <a:ext cx="6120130" cy="937895"/>
                    </a:xfrm>
                    <a:prstGeom prst="rect">
                      <a:avLst/>
                    </a:prstGeom>
                  </pic:spPr>
                </pic:pic>
              </a:graphicData>
            </a:graphic>
          </wp:anchor>
        </w:drawing>
      </w:r>
    </w:p>
    <w:p w14:paraId="7E9706CF" w14:textId="77777777" w:rsidR="00101BDD" w:rsidRDefault="00101BDD" w:rsidP="00101BDD">
      <w:pPr>
        <w:autoSpaceDE w:val="0"/>
        <w:autoSpaceDN w:val="0"/>
        <w:spacing w:after="0" w:line="240" w:lineRule="auto"/>
        <w:jc w:val="center"/>
        <w:rPr>
          <w:rFonts w:ascii="Calibri" w:hAnsi="Calibri" w:cs="Calibri"/>
          <w14:ligatures w14:val="none"/>
        </w:rPr>
      </w:pPr>
      <w:r>
        <w:rPr>
          <w:rFonts w:ascii="Calibri" w:hAnsi="Calibri" w:cs="Calibri"/>
          <w14:ligatures w14:val="none"/>
        </w:rPr>
        <w:t>nota stampa conclusiva</w:t>
      </w:r>
    </w:p>
    <w:p w14:paraId="02ED21F3" w14:textId="77777777" w:rsidR="00101BDD" w:rsidRDefault="00101BDD" w:rsidP="00101BDD">
      <w:pPr>
        <w:autoSpaceDE w:val="0"/>
        <w:autoSpaceDN w:val="0"/>
        <w:spacing w:after="0" w:line="240" w:lineRule="auto"/>
        <w:jc w:val="center"/>
        <w:rPr>
          <w:rFonts w:ascii="Calibri" w:hAnsi="Calibri" w:cs="Calibri"/>
          <w:sz w:val="6"/>
          <w:szCs w:val="6"/>
          <w14:ligatures w14:val="none"/>
        </w:rPr>
      </w:pPr>
    </w:p>
    <w:p w14:paraId="5E3C065F" w14:textId="77777777" w:rsidR="00101BDD" w:rsidRDefault="00101BDD" w:rsidP="00101BDD">
      <w:pPr>
        <w:autoSpaceDE w:val="0"/>
        <w:autoSpaceDN w:val="0"/>
        <w:spacing w:after="0" w:line="240" w:lineRule="auto"/>
        <w:jc w:val="center"/>
        <w:rPr>
          <w:rFonts w:ascii="Calibri" w:hAnsi="Calibri" w:cs="Calibri"/>
          <w:b/>
          <w:bCs/>
          <w14:ligatures w14:val="none"/>
        </w:rPr>
      </w:pPr>
    </w:p>
    <w:p w14:paraId="3FCD52F7" w14:textId="77777777" w:rsidR="00101BDD" w:rsidRPr="007F4FDD" w:rsidRDefault="00101BDD" w:rsidP="00101BDD">
      <w:pPr>
        <w:autoSpaceDE w:val="0"/>
        <w:autoSpaceDN w:val="0"/>
        <w:spacing w:after="0" w:line="240" w:lineRule="auto"/>
        <w:jc w:val="center"/>
        <w:rPr>
          <w:rFonts w:ascii="Calibri" w:hAnsi="Calibri" w:cs="Calibri"/>
          <w:b/>
          <w:bCs/>
          <w:sz w:val="28"/>
          <w:szCs w:val="28"/>
          <w14:ligatures w14:val="none"/>
        </w:rPr>
      </w:pPr>
      <w:r w:rsidRPr="007F4FDD">
        <w:rPr>
          <w:rFonts w:ascii="Calibri" w:hAnsi="Calibri" w:cs="Calibri"/>
          <w:b/>
          <w:bCs/>
          <w:sz w:val="28"/>
          <w:szCs w:val="28"/>
          <w14:ligatures w14:val="none"/>
        </w:rPr>
        <w:t>PESCARE SHOW, +50% DI VISITATORI PER IL DEBUTTO DEL SALONE DI IEG:</w:t>
      </w:r>
    </w:p>
    <w:p w14:paraId="42F4A027" w14:textId="3D976F0A" w:rsidR="00101BDD" w:rsidRPr="007F4FDD" w:rsidRDefault="00101BDD" w:rsidP="00101BDD">
      <w:pPr>
        <w:autoSpaceDE w:val="0"/>
        <w:autoSpaceDN w:val="0"/>
        <w:spacing w:after="0" w:line="240" w:lineRule="auto"/>
        <w:jc w:val="center"/>
        <w:rPr>
          <w:rFonts w:ascii="Calibri" w:hAnsi="Calibri" w:cs="Calibri"/>
          <w:b/>
          <w:bCs/>
          <w:sz w:val="28"/>
          <w:szCs w:val="28"/>
          <w14:ligatures w14:val="none"/>
        </w:rPr>
      </w:pPr>
      <w:r w:rsidRPr="007F4FDD">
        <w:rPr>
          <w:rFonts w:ascii="Calibri" w:hAnsi="Calibri" w:cs="Calibri"/>
          <w:b/>
          <w:bCs/>
          <w:sz w:val="28"/>
          <w:szCs w:val="28"/>
          <w14:ligatures w14:val="none"/>
        </w:rPr>
        <w:t xml:space="preserve">RIMINI È IL TERRITORIO D’ELEZIONE PER LA PESCA SPORTIVA E LA </w:t>
      </w:r>
      <w:r w:rsidR="00B07C50" w:rsidRPr="007F4FDD">
        <w:rPr>
          <w:rFonts w:ascii="Calibri" w:hAnsi="Calibri" w:cs="Calibri"/>
          <w:b/>
          <w:bCs/>
          <w:sz w:val="28"/>
          <w:szCs w:val="28"/>
          <w14:ligatures w14:val="none"/>
        </w:rPr>
        <w:t>SOSTENIBILIT</w:t>
      </w:r>
      <w:r w:rsidR="00B07C50">
        <w:rPr>
          <w:rFonts w:ascii="Calibri" w:hAnsi="Calibri" w:cs="Calibri"/>
          <w:b/>
          <w:bCs/>
          <w:sz w:val="28"/>
          <w:szCs w:val="28"/>
          <w14:ligatures w14:val="none"/>
        </w:rPr>
        <w:t>À</w:t>
      </w:r>
    </w:p>
    <w:p w14:paraId="3DB0CA84" w14:textId="77777777" w:rsidR="00101BDD" w:rsidRPr="007F4FDD" w:rsidRDefault="00101BDD" w:rsidP="00101BDD">
      <w:pPr>
        <w:autoSpaceDE w:val="0"/>
        <w:autoSpaceDN w:val="0"/>
        <w:spacing w:after="0" w:line="240" w:lineRule="auto"/>
        <w:jc w:val="center"/>
        <w:rPr>
          <w:rFonts w:ascii="Calibri" w:hAnsi="Calibri" w:cs="Calibri"/>
          <w:b/>
          <w:bCs/>
          <w14:ligatures w14:val="none"/>
        </w:rPr>
      </w:pPr>
    </w:p>
    <w:p w14:paraId="4255F555" w14:textId="74F74094" w:rsidR="00101BDD" w:rsidRPr="007F4FDD" w:rsidRDefault="00101BDD" w:rsidP="00101BDD">
      <w:pPr>
        <w:pStyle w:val="Paragrafoelenco"/>
        <w:numPr>
          <w:ilvl w:val="0"/>
          <w:numId w:val="3"/>
        </w:numPr>
        <w:autoSpaceDE w:val="0"/>
        <w:autoSpaceDN w:val="0"/>
        <w:spacing w:before="1" w:after="0" w:line="240" w:lineRule="auto"/>
        <w:ind w:right="231"/>
        <w:jc w:val="both"/>
        <w:rPr>
          <w:rFonts w:ascii="Calibri" w:eastAsia="Times New Roman" w:hAnsi="Calibri" w:cs="Calibri"/>
          <w:b/>
          <w:bCs/>
          <w:sz w:val="24"/>
          <w:szCs w:val="24"/>
          <w14:ligatures w14:val="none"/>
        </w:rPr>
      </w:pPr>
      <w:r w:rsidRPr="007F4FDD">
        <w:rPr>
          <w:rFonts w:ascii="Calibri" w:eastAsia="Times New Roman" w:hAnsi="Calibri" w:cs="Calibri"/>
          <w:b/>
          <w:bCs/>
          <w:sz w:val="24"/>
          <w:szCs w:val="24"/>
          <w14:ligatures w14:val="none"/>
        </w:rPr>
        <w:t xml:space="preserve">Successo per la prima edizione riminese del Salone della pesca sportiva e nautica da diporto di IEG: </w:t>
      </w:r>
      <w:r w:rsidR="00B07C50">
        <w:rPr>
          <w:rFonts w:ascii="Calibri" w:eastAsia="Times New Roman" w:hAnsi="Calibri" w:cs="Calibri"/>
          <w:b/>
          <w:bCs/>
          <w:sz w:val="24"/>
          <w:szCs w:val="24"/>
          <w14:ligatures w14:val="none"/>
        </w:rPr>
        <w:t>u</w:t>
      </w:r>
      <w:r w:rsidRPr="007F4FDD">
        <w:rPr>
          <w:rFonts w:ascii="Calibri" w:eastAsia="Times New Roman" w:hAnsi="Calibri" w:cs="Calibri"/>
          <w:b/>
          <w:bCs/>
          <w:sz w:val="24"/>
          <w:szCs w:val="24"/>
          <w14:ligatures w14:val="none"/>
        </w:rPr>
        <w:t>n grande pubblico di appassionati ed esperti da tutta Italia</w:t>
      </w:r>
    </w:p>
    <w:p w14:paraId="76B18D60" w14:textId="77777777" w:rsidR="00101BDD" w:rsidRPr="007F4FDD" w:rsidRDefault="00101BDD" w:rsidP="00101BDD">
      <w:pPr>
        <w:pStyle w:val="Paragrafoelenco"/>
        <w:numPr>
          <w:ilvl w:val="0"/>
          <w:numId w:val="3"/>
        </w:numPr>
        <w:spacing w:after="0" w:line="240" w:lineRule="auto"/>
        <w:jc w:val="both"/>
        <w:rPr>
          <w:rFonts w:ascii="Calibri" w:eastAsia="Times New Roman" w:hAnsi="Calibri" w:cs="Calibri"/>
          <w:sz w:val="24"/>
          <w:szCs w:val="24"/>
        </w:rPr>
      </w:pPr>
      <w:r w:rsidRPr="007F4FDD">
        <w:rPr>
          <w:rFonts w:ascii="Calibri" w:eastAsia="Times New Roman" w:hAnsi="Calibri" w:cs="Calibri"/>
          <w:b/>
          <w:bCs/>
          <w:sz w:val="24"/>
          <w:szCs w:val="24"/>
          <w14:ligatures w14:val="none"/>
        </w:rPr>
        <w:t xml:space="preserve">La scelta </w:t>
      </w:r>
      <w:proofErr w:type="gramStart"/>
      <w:r w:rsidRPr="007F4FDD">
        <w:rPr>
          <w:rFonts w:ascii="Calibri" w:eastAsia="Times New Roman" w:hAnsi="Calibri" w:cs="Calibri"/>
          <w:b/>
          <w:bCs/>
          <w:sz w:val="24"/>
          <w:szCs w:val="24"/>
          <w14:ligatures w14:val="none"/>
        </w:rPr>
        <w:t>della location</w:t>
      </w:r>
      <w:proofErr w:type="gramEnd"/>
      <w:r w:rsidRPr="007F4FDD">
        <w:rPr>
          <w:rFonts w:ascii="Calibri" w:eastAsia="Times New Roman" w:hAnsi="Calibri" w:cs="Calibri"/>
          <w:b/>
          <w:bCs/>
          <w:sz w:val="24"/>
          <w:szCs w:val="24"/>
          <w14:ligatures w14:val="none"/>
        </w:rPr>
        <w:t xml:space="preserve"> di Rimini ha determinato anche la crescita della componente estera: +90% con forte incidenza del pubblico business europeo</w:t>
      </w:r>
      <w:r w:rsidRPr="007F4FDD">
        <w:rPr>
          <w:rFonts w:ascii="Calibri" w:eastAsia="Times New Roman" w:hAnsi="Calibri" w:cs="Calibri"/>
          <w:sz w:val="24"/>
          <w:szCs w:val="24"/>
        </w:rPr>
        <w:t xml:space="preserve"> </w:t>
      </w:r>
    </w:p>
    <w:p w14:paraId="1489915E" w14:textId="77777777" w:rsidR="00101BDD" w:rsidRPr="007F4FDD" w:rsidRDefault="00101BDD" w:rsidP="00101BDD">
      <w:pPr>
        <w:pStyle w:val="Paragrafoelenco"/>
        <w:numPr>
          <w:ilvl w:val="0"/>
          <w:numId w:val="3"/>
        </w:numPr>
        <w:spacing w:after="0" w:line="240" w:lineRule="auto"/>
        <w:jc w:val="both"/>
        <w:rPr>
          <w:rFonts w:ascii="Calibri" w:eastAsia="Times New Roman" w:hAnsi="Calibri" w:cs="Calibri"/>
          <w:b/>
          <w:bCs/>
          <w:sz w:val="24"/>
          <w:szCs w:val="24"/>
        </w:rPr>
      </w:pPr>
      <w:r w:rsidRPr="007F4FDD">
        <w:rPr>
          <w:rFonts w:ascii="Calibri" w:eastAsia="Times New Roman" w:hAnsi="Calibri" w:cs="Calibri"/>
          <w:b/>
          <w:bCs/>
          <w:sz w:val="24"/>
          <w:szCs w:val="24"/>
        </w:rPr>
        <w:t>In fiera anche i buyers della grande distribuzione europea di filiera</w:t>
      </w:r>
    </w:p>
    <w:p w14:paraId="7C9A6F6D" w14:textId="77777777" w:rsidR="00101BDD" w:rsidRPr="007F4FDD" w:rsidRDefault="00101BDD" w:rsidP="00101BDD">
      <w:pPr>
        <w:pStyle w:val="Paragrafoelenco"/>
        <w:numPr>
          <w:ilvl w:val="0"/>
          <w:numId w:val="3"/>
        </w:numPr>
        <w:autoSpaceDE w:val="0"/>
        <w:autoSpaceDN w:val="0"/>
        <w:spacing w:before="1" w:after="0" w:line="240" w:lineRule="auto"/>
        <w:ind w:right="231"/>
        <w:jc w:val="both"/>
        <w:rPr>
          <w:rFonts w:ascii="Calibri" w:eastAsia="Times New Roman" w:hAnsi="Calibri" w:cs="Calibri"/>
          <w:b/>
          <w:bCs/>
          <w:sz w:val="24"/>
          <w:szCs w:val="24"/>
          <w14:ligatures w14:val="none"/>
        </w:rPr>
      </w:pPr>
      <w:r w:rsidRPr="007F4FDD">
        <w:rPr>
          <w:rFonts w:ascii="Calibri" w:eastAsia="Times New Roman" w:hAnsi="Calibri" w:cs="Calibri"/>
          <w:b/>
          <w:bCs/>
          <w:sz w:val="24"/>
          <w:szCs w:val="24"/>
          <w14:ligatures w14:val="none"/>
        </w:rPr>
        <w:t xml:space="preserve">La Fiera di Rimini e il territorio cornice ideale per promuovere passione sportiva, ambiente e sostenibilità </w:t>
      </w:r>
    </w:p>
    <w:p w14:paraId="4BB1B636" w14:textId="77777777" w:rsidR="00101BDD" w:rsidRPr="007F4FDD" w:rsidRDefault="00101BDD" w:rsidP="00101BDD">
      <w:pPr>
        <w:pStyle w:val="Paragrafoelenco"/>
        <w:numPr>
          <w:ilvl w:val="0"/>
          <w:numId w:val="3"/>
        </w:numPr>
        <w:autoSpaceDE w:val="0"/>
        <w:autoSpaceDN w:val="0"/>
        <w:spacing w:before="1" w:after="0" w:line="240" w:lineRule="auto"/>
        <w:ind w:right="231"/>
        <w:jc w:val="both"/>
        <w:rPr>
          <w:rFonts w:ascii="Calibri" w:eastAsia="Times New Roman" w:hAnsi="Calibri" w:cs="Calibri"/>
          <w:b/>
          <w:bCs/>
          <w:sz w:val="24"/>
          <w:szCs w:val="24"/>
          <w14:ligatures w14:val="none"/>
        </w:rPr>
      </w:pPr>
      <w:r w:rsidRPr="007F4FDD">
        <w:rPr>
          <w:rFonts w:ascii="Calibri" w:eastAsia="Times New Roman" w:hAnsi="Calibri" w:cs="Calibri"/>
          <w:b/>
          <w:bCs/>
          <w:sz w:val="24"/>
          <w:szCs w:val="24"/>
          <w14:ligatures w14:val="none"/>
        </w:rPr>
        <w:t>Prossima tappa di Pescare Show alla Mostra d’Oltremare di Napoli, dal 21 al 23 marzo. Il ritorno a Rimini nel 2026, dal 13 al 15 febbraio</w:t>
      </w:r>
    </w:p>
    <w:p w14:paraId="7BA81B24" w14:textId="77777777" w:rsidR="00101BDD" w:rsidRPr="007F4FDD" w:rsidRDefault="00101BDD" w:rsidP="00101BDD">
      <w:pPr>
        <w:pStyle w:val="Paragrafoelenco"/>
        <w:autoSpaceDE w:val="0"/>
        <w:autoSpaceDN w:val="0"/>
        <w:spacing w:before="1" w:after="0" w:line="240" w:lineRule="auto"/>
        <w:ind w:left="567" w:right="231"/>
        <w:jc w:val="both"/>
        <w:rPr>
          <w:rFonts w:ascii="Calibri" w:hAnsi="Calibri" w:cs="Calibri"/>
          <w:b/>
          <w:bCs/>
          <w14:ligatures w14:val="none"/>
        </w:rPr>
      </w:pPr>
    </w:p>
    <w:p w14:paraId="7B2638FF" w14:textId="77777777" w:rsidR="00101BDD" w:rsidRPr="007F4FDD" w:rsidRDefault="00101BDD" w:rsidP="00101BDD">
      <w:pPr>
        <w:autoSpaceDE w:val="0"/>
        <w:autoSpaceDN w:val="0"/>
        <w:spacing w:before="1" w:after="0" w:line="240" w:lineRule="auto"/>
        <w:ind w:left="567" w:right="231"/>
        <w:jc w:val="center"/>
        <w:rPr>
          <w:rFonts w:ascii="Aptos" w:hAnsi="Aptos" w:cs="Aptos"/>
        </w:rPr>
      </w:pPr>
      <w:hyperlink r:id="rId7" w:history="1">
        <w:r w:rsidRPr="007F4FDD">
          <w:rPr>
            <w:rStyle w:val="Collegamentoipertestuale"/>
            <w:rFonts w:ascii="Calibri" w:hAnsi="Calibri" w:cs="Calibri"/>
            <w:color w:val="0000FF"/>
            <w14:ligatures w14:val="none"/>
          </w:rPr>
          <w:t>pescareshow.it</w:t>
        </w:r>
      </w:hyperlink>
    </w:p>
    <w:p w14:paraId="046597D6" w14:textId="77777777" w:rsidR="00101BDD" w:rsidRPr="007F4FDD" w:rsidRDefault="00101BDD" w:rsidP="00101BDD">
      <w:pPr>
        <w:autoSpaceDE w:val="0"/>
        <w:autoSpaceDN w:val="0"/>
        <w:spacing w:before="1" w:after="0" w:line="240" w:lineRule="auto"/>
        <w:ind w:left="567" w:right="231"/>
        <w:jc w:val="center"/>
        <w:rPr>
          <w:rFonts w:ascii="Calibri" w:hAnsi="Calibri" w:cs="Calibri"/>
          <w:lang w:eastAsia="it-IT"/>
          <w14:ligatures w14:val="none"/>
        </w:rPr>
      </w:pPr>
    </w:p>
    <w:p w14:paraId="487E9055" w14:textId="7AADB49F" w:rsidR="00101BDD" w:rsidRPr="007F4FDD" w:rsidRDefault="00101BDD" w:rsidP="00101BDD">
      <w:pPr>
        <w:spacing w:after="0" w:line="240" w:lineRule="auto"/>
        <w:jc w:val="both"/>
        <w:rPr>
          <w:rFonts w:ascii="Calibri" w:hAnsi="Calibri" w:cs="Calibri"/>
        </w:rPr>
      </w:pPr>
      <w:r w:rsidRPr="007F4FDD">
        <w:rPr>
          <w:rFonts w:ascii="Calibri" w:hAnsi="Calibri" w:cs="Calibri"/>
          <w:i/>
          <w:iCs/>
        </w:rPr>
        <w:t>Rimini, 9 febbraio 2025</w:t>
      </w:r>
      <w:r w:rsidRPr="007F4FDD">
        <w:rPr>
          <w:rFonts w:ascii="Calibri" w:hAnsi="Calibri" w:cs="Calibri"/>
        </w:rPr>
        <w:t xml:space="preserve"> –</w:t>
      </w:r>
      <w:r w:rsidR="00B07C50">
        <w:rPr>
          <w:rFonts w:ascii="Calibri" w:hAnsi="Calibri" w:cs="Calibri"/>
        </w:rPr>
        <w:t xml:space="preserve"> È</w:t>
      </w:r>
      <w:r w:rsidR="00B07C50" w:rsidRPr="007F4FDD">
        <w:rPr>
          <w:rFonts w:ascii="Calibri" w:hAnsi="Calibri" w:cs="Calibri"/>
        </w:rPr>
        <w:t xml:space="preserve"> </w:t>
      </w:r>
      <w:r w:rsidRPr="007F4FDD">
        <w:rPr>
          <w:rFonts w:ascii="Calibri" w:hAnsi="Calibri" w:cs="Calibri"/>
        </w:rPr>
        <w:t xml:space="preserve">la fiera di Rimini con il territorio della Riviera il nuovo punto di riferimento nazionale per la passione e il business della pesca sportiva e della nautica da diporto. La prima edizione riminese della manifestazione di IEG - </w:t>
      </w:r>
      <w:proofErr w:type="spellStart"/>
      <w:r w:rsidRPr="007F4FDD">
        <w:rPr>
          <w:rFonts w:ascii="Calibri" w:hAnsi="Calibri" w:cs="Calibri"/>
        </w:rPr>
        <w:t>Italian</w:t>
      </w:r>
      <w:proofErr w:type="spellEnd"/>
      <w:r w:rsidRPr="007F4FDD">
        <w:rPr>
          <w:rFonts w:ascii="Calibri" w:hAnsi="Calibri" w:cs="Calibri"/>
        </w:rPr>
        <w:t xml:space="preserve"> </w:t>
      </w:r>
      <w:proofErr w:type="spellStart"/>
      <w:r w:rsidRPr="007F4FDD">
        <w:rPr>
          <w:rFonts w:ascii="Calibri" w:hAnsi="Calibri" w:cs="Calibri"/>
        </w:rPr>
        <w:t>Exhibition</w:t>
      </w:r>
      <w:proofErr w:type="spellEnd"/>
      <w:r w:rsidRPr="007F4FDD">
        <w:rPr>
          <w:rFonts w:ascii="Calibri" w:hAnsi="Calibri" w:cs="Calibri"/>
        </w:rPr>
        <w:t xml:space="preserve"> Group </w:t>
      </w:r>
      <w:r w:rsidRPr="007F4FDD">
        <w:rPr>
          <w:rFonts w:ascii="Calibri" w:hAnsi="Calibri" w:cs="Calibri"/>
          <w:b/>
          <w:bCs/>
        </w:rPr>
        <w:t>si è conclusa oggi con un</w:t>
      </w:r>
      <w:r w:rsidRPr="007F4FDD">
        <w:rPr>
          <w:rFonts w:ascii="Calibri" w:hAnsi="Calibri" w:cs="Calibri"/>
        </w:rPr>
        <w:t xml:space="preserve"> </w:t>
      </w:r>
      <w:r w:rsidRPr="007F4FDD">
        <w:rPr>
          <w:rFonts w:ascii="Calibri" w:hAnsi="Calibri" w:cs="Calibri"/>
          <w:b/>
          <w:bCs/>
        </w:rPr>
        <w:t>incremento del 50% dei visitatori</w:t>
      </w:r>
      <w:r w:rsidRPr="007F4FDD">
        <w:rPr>
          <w:rFonts w:ascii="Calibri" w:hAnsi="Calibri" w:cs="Calibri"/>
        </w:rPr>
        <w:t xml:space="preserve"> da tutta la Penisola. Un appuntamento che ha accolto per tre giorni </w:t>
      </w:r>
      <w:r w:rsidRPr="007F4FDD">
        <w:rPr>
          <w:rFonts w:ascii="Calibri" w:hAnsi="Calibri" w:cs="Calibri"/>
          <w:b/>
          <w:bCs/>
        </w:rPr>
        <w:t>l’intera community di esperti e appassionati di ogni età</w:t>
      </w:r>
      <w:r w:rsidRPr="007F4FDD">
        <w:rPr>
          <w:rFonts w:ascii="Calibri" w:hAnsi="Calibri" w:cs="Calibri"/>
        </w:rPr>
        <w:t xml:space="preserve"> con un format rinnovato e uno stretto legame con il territorio e le nuove tendenze.</w:t>
      </w:r>
      <w:r w:rsidRPr="007F4FDD">
        <w:rPr>
          <w:rFonts w:ascii="Calibri" w:hAnsi="Calibri" w:cs="Calibri"/>
          <w:b/>
          <w:bCs/>
        </w:rPr>
        <w:t xml:space="preserve"> Rimini</w:t>
      </w:r>
      <w:r w:rsidRPr="007F4FDD">
        <w:rPr>
          <w:rFonts w:ascii="Calibri" w:hAnsi="Calibri" w:cs="Calibri"/>
        </w:rPr>
        <w:t xml:space="preserve">, con la sua tradizione legata al mare e la sua vocazione nell’ospitare eventi di rilievo internazionale anche per lo sport e il lifestyle, si è dimostrata infatti la </w:t>
      </w:r>
      <w:r w:rsidRPr="007F4FDD">
        <w:rPr>
          <w:rFonts w:ascii="Calibri" w:hAnsi="Calibri" w:cs="Calibri"/>
          <w:b/>
          <w:bCs/>
        </w:rPr>
        <w:t>cornice ideale</w:t>
      </w:r>
      <w:r w:rsidRPr="007F4FDD">
        <w:rPr>
          <w:rFonts w:ascii="Calibri" w:hAnsi="Calibri" w:cs="Calibri"/>
        </w:rPr>
        <w:t xml:space="preserve"> per un’edizione che registrato anche un </w:t>
      </w:r>
      <w:r w:rsidRPr="007F4FDD">
        <w:rPr>
          <w:rFonts w:ascii="Calibri" w:hAnsi="Calibri" w:cs="Calibri"/>
          <w:b/>
          <w:bCs/>
        </w:rPr>
        <w:t>+90% di visitatori internazionali</w:t>
      </w:r>
      <w:r w:rsidRPr="007F4FDD">
        <w:rPr>
          <w:rFonts w:ascii="Calibri" w:hAnsi="Calibri" w:cs="Calibri"/>
        </w:rPr>
        <w:t>, tra cui i buyer della grande distribuzione europea di filiera.</w:t>
      </w:r>
    </w:p>
    <w:p w14:paraId="3A73F16F" w14:textId="77777777" w:rsidR="00101BDD" w:rsidRPr="007F4FDD" w:rsidRDefault="00101BDD" w:rsidP="00101BDD">
      <w:pPr>
        <w:spacing w:after="0" w:line="240" w:lineRule="auto"/>
        <w:jc w:val="both"/>
        <w:rPr>
          <w:rFonts w:ascii="Calibri" w:hAnsi="Calibri" w:cs="Calibri"/>
          <w:b/>
          <w:bCs/>
          <w:sz w:val="20"/>
          <w:szCs w:val="20"/>
        </w:rPr>
      </w:pPr>
    </w:p>
    <w:p w14:paraId="0D020007" w14:textId="77777777" w:rsidR="00101BDD" w:rsidRPr="007F4FDD" w:rsidRDefault="00101BDD" w:rsidP="00101BDD">
      <w:pPr>
        <w:spacing w:after="0" w:line="240" w:lineRule="auto"/>
        <w:jc w:val="both"/>
        <w:rPr>
          <w:rFonts w:ascii="Calibri" w:hAnsi="Calibri" w:cs="Calibri"/>
          <w:sz w:val="20"/>
          <w:szCs w:val="20"/>
        </w:rPr>
      </w:pPr>
      <w:r w:rsidRPr="007F4FDD">
        <w:rPr>
          <w:rFonts w:ascii="Calibri" w:hAnsi="Calibri" w:cs="Calibri"/>
          <w:b/>
          <w:bCs/>
          <w:sz w:val="20"/>
          <w:szCs w:val="20"/>
        </w:rPr>
        <w:t>UNA RICCA OFFERTA ESPOSITIVA PER UN EVENTO IN CRESCITA</w:t>
      </w:r>
    </w:p>
    <w:p w14:paraId="20C7B1B6" w14:textId="77777777" w:rsidR="00101BDD" w:rsidRPr="007F4FDD" w:rsidRDefault="00101BDD" w:rsidP="00101BDD">
      <w:pPr>
        <w:spacing w:after="0" w:line="240" w:lineRule="auto"/>
        <w:jc w:val="both"/>
        <w:rPr>
          <w:rFonts w:ascii="Calibri" w:hAnsi="Calibri" w:cs="Calibri"/>
        </w:rPr>
      </w:pPr>
      <w:r w:rsidRPr="007F4FDD">
        <w:rPr>
          <w:rFonts w:ascii="Calibri" w:hAnsi="Calibri" w:cs="Calibri"/>
        </w:rPr>
        <w:t xml:space="preserve">Lo svolgimento di </w:t>
      </w:r>
      <w:r w:rsidRPr="007F4FDD">
        <w:rPr>
          <w:rFonts w:ascii="Calibri" w:hAnsi="Calibri" w:cs="Calibri"/>
          <w:b/>
          <w:bCs/>
        </w:rPr>
        <w:t>Pescare Show</w:t>
      </w:r>
      <w:r w:rsidRPr="007F4FDD">
        <w:rPr>
          <w:rFonts w:ascii="Calibri" w:hAnsi="Calibri" w:cs="Calibri"/>
        </w:rPr>
        <w:t xml:space="preserve"> a Rimini ha visto un aumento degli</w:t>
      </w:r>
      <w:r w:rsidRPr="007F4FDD">
        <w:rPr>
          <w:rFonts w:ascii="Calibri" w:hAnsi="Calibri" w:cs="Calibri"/>
          <w:b/>
          <w:bCs/>
        </w:rPr>
        <w:t xml:space="preserve"> espositori</w:t>
      </w:r>
      <w:r w:rsidRPr="007F4FDD">
        <w:rPr>
          <w:rFonts w:ascii="Calibri" w:hAnsi="Calibri" w:cs="Calibri"/>
        </w:rPr>
        <w:t xml:space="preserve">, con oltre </w:t>
      </w:r>
      <w:proofErr w:type="gramStart"/>
      <w:r w:rsidRPr="007F4FDD">
        <w:rPr>
          <w:rFonts w:ascii="Calibri" w:hAnsi="Calibri" w:cs="Calibri"/>
          <w:b/>
          <w:bCs/>
        </w:rPr>
        <w:t>100</w:t>
      </w:r>
      <w:proofErr w:type="gramEnd"/>
      <w:r w:rsidRPr="007F4FDD">
        <w:rPr>
          <w:rFonts w:ascii="Calibri" w:hAnsi="Calibri" w:cs="Calibri"/>
          <w:b/>
          <w:bCs/>
        </w:rPr>
        <w:t xml:space="preserve"> brand</w:t>
      </w:r>
      <w:r w:rsidRPr="007F4FDD">
        <w:rPr>
          <w:rFonts w:ascii="Calibri" w:hAnsi="Calibri" w:cs="Calibri"/>
        </w:rPr>
        <w:t xml:space="preserve"> rappresentati. L'offerta si è arricchita con nuovi marchi della nautica e dell’elettronica, oltre a sviluppare proposte di </w:t>
      </w:r>
      <w:r w:rsidRPr="007F4FDD">
        <w:rPr>
          <w:rFonts w:ascii="Calibri" w:hAnsi="Calibri" w:cs="Calibri"/>
          <w:b/>
          <w:bCs/>
        </w:rPr>
        <w:t>kayak</w:t>
      </w:r>
      <w:r w:rsidRPr="007F4FDD">
        <w:rPr>
          <w:rFonts w:ascii="Calibri" w:hAnsi="Calibri" w:cs="Calibri"/>
        </w:rPr>
        <w:t xml:space="preserve"> e </w:t>
      </w:r>
      <w:r w:rsidRPr="007F4FDD">
        <w:rPr>
          <w:rFonts w:ascii="Calibri" w:hAnsi="Calibri" w:cs="Calibri"/>
          <w:b/>
          <w:bCs/>
        </w:rPr>
        <w:t>motonautica</w:t>
      </w:r>
      <w:r w:rsidRPr="007F4FDD">
        <w:rPr>
          <w:rFonts w:ascii="Calibri" w:hAnsi="Calibri" w:cs="Calibri"/>
        </w:rPr>
        <w:t xml:space="preserve">. La fiera e le attività collaterali hanno messo in mostra tutte le </w:t>
      </w:r>
      <w:r w:rsidRPr="007F4FDD">
        <w:rPr>
          <w:rFonts w:ascii="Calibri" w:hAnsi="Calibri" w:cs="Calibri"/>
          <w:b/>
          <w:bCs/>
        </w:rPr>
        <w:t>tecniche</w:t>
      </w:r>
      <w:r w:rsidRPr="007F4FDD">
        <w:rPr>
          <w:rFonts w:ascii="Calibri" w:hAnsi="Calibri" w:cs="Calibri"/>
        </w:rPr>
        <w:t xml:space="preserve">, con un focus sulla pesca in mare e nuove tendenze come </w:t>
      </w:r>
      <w:proofErr w:type="spellStart"/>
      <w:r w:rsidRPr="007F4FDD">
        <w:rPr>
          <w:rFonts w:ascii="Calibri" w:hAnsi="Calibri" w:cs="Calibri"/>
          <w:b/>
          <w:bCs/>
        </w:rPr>
        <w:t>Tenkara</w:t>
      </w:r>
      <w:proofErr w:type="spellEnd"/>
      <w:r w:rsidRPr="007F4FDD">
        <w:rPr>
          <w:rFonts w:ascii="Calibri" w:hAnsi="Calibri" w:cs="Calibri"/>
        </w:rPr>
        <w:t xml:space="preserve">, </w:t>
      </w:r>
      <w:r w:rsidRPr="007F4FDD">
        <w:rPr>
          <w:rFonts w:ascii="Calibri" w:hAnsi="Calibri" w:cs="Calibri"/>
          <w:b/>
          <w:bCs/>
        </w:rPr>
        <w:t xml:space="preserve">lancio </w:t>
      </w:r>
      <w:proofErr w:type="spellStart"/>
      <w:r w:rsidRPr="007F4FDD">
        <w:rPr>
          <w:rFonts w:ascii="Calibri" w:hAnsi="Calibri" w:cs="Calibri"/>
          <w:b/>
          <w:bCs/>
        </w:rPr>
        <w:t>Spey</w:t>
      </w:r>
      <w:proofErr w:type="spellEnd"/>
      <w:r w:rsidRPr="007F4FDD">
        <w:rPr>
          <w:rFonts w:ascii="Calibri" w:hAnsi="Calibri" w:cs="Calibri"/>
        </w:rPr>
        <w:t xml:space="preserve">, </w:t>
      </w:r>
      <w:r w:rsidRPr="007F4FDD">
        <w:rPr>
          <w:rFonts w:ascii="Calibri" w:hAnsi="Calibri" w:cs="Calibri"/>
          <w:b/>
          <w:bCs/>
        </w:rPr>
        <w:t>street fishing</w:t>
      </w:r>
      <w:r w:rsidRPr="007F4FDD">
        <w:rPr>
          <w:rFonts w:ascii="Calibri" w:hAnsi="Calibri" w:cs="Calibri"/>
        </w:rPr>
        <w:t xml:space="preserve"> e </w:t>
      </w:r>
      <w:r w:rsidRPr="007F4FDD">
        <w:rPr>
          <w:rFonts w:ascii="Calibri" w:hAnsi="Calibri" w:cs="Calibri"/>
          <w:b/>
          <w:bCs/>
        </w:rPr>
        <w:t>Light Rock Fishing</w:t>
      </w:r>
      <w:r w:rsidRPr="007F4FDD">
        <w:rPr>
          <w:rFonts w:ascii="Calibri" w:hAnsi="Calibri" w:cs="Calibri"/>
        </w:rPr>
        <w:t xml:space="preserve">. Un successo anche le proposte del </w:t>
      </w:r>
      <w:r w:rsidRPr="007F4FDD">
        <w:rPr>
          <w:rFonts w:ascii="Calibri" w:hAnsi="Calibri" w:cs="Calibri"/>
          <w:b/>
          <w:bCs/>
        </w:rPr>
        <w:t>turismo di pesca</w:t>
      </w:r>
      <w:r w:rsidRPr="007F4FDD">
        <w:rPr>
          <w:rFonts w:ascii="Calibri" w:hAnsi="Calibri" w:cs="Calibri"/>
        </w:rPr>
        <w:t xml:space="preserve">, con un'area dedicata a offerte </w:t>
      </w:r>
      <w:r w:rsidRPr="007F4FDD">
        <w:rPr>
          <w:rFonts w:ascii="Calibri" w:hAnsi="Calibri" w:cs="Calibri"/>
          <w:b/>
          <w:bCs/>
        </w:rPr>
        <w:t>nazionali e internazionali</w:t>
      </w:r>
      <w:r w:rsidRPr="007F4FDD">
        <w:rPr>
          <w:rFonts w:ascii="Calibri" w:hAnsi="Calibri" w:cs="Calibri"/>
        </w:rPr>
        <w:t xml:space="preserve"> a testimonianza della crescita generale del segmento su ogni livello.</w:t>
      </w:r>
    </w:p>
    <w:p w14:paraId="27F94A31" w14:textId="77777777" w:rsidR="00101BDD" w:rsidRPr="007F4FDD" w:rsidRDefault="00101BDD" w:rsidP="00101BDD">
      <w:pPr>
        <w:spacing w:after="0" w:line="240" w:lineRule="auto"/>
        <w:jc w:val="both"/>
        <w:rPr>
          <w:rFonts w:ascii="Calibri" w:hAnsi="Calibri" w:cs="Calibri"/>
        </w:rPr>
      </w:pPr>
    </w:p>
    <w:p w14:paraId="21A000AF" w14:textId="77777777" w:rsidR="00101BDD" w:rsidRPr="007F4FDD" w:rsidRDefault="00101BDD" w:rsidP="00101BDD">
      <w:pPr>
        <w:spacing w:after="0" w:line="240" w:lineRule="auto"/>
        <w:jc w:val="both"/>
        <w:rPr>
          <w:rFonts w:ascii="Calibri" w:hAnsi="Calibri" w:cs="Calibri"/>
          <w:sz w:val="20"/>
          <w:szCs w:val="20"/>
        </w:rPr>
      </w:pPr>
      <w:r w:rsidRPr="007F4FDD">
        <w:rPr>
          <w:rFonts w:ascii="Calibri" w:hAnsi="Calibri" w:cs="Calibri"/>
          <w:b/>
          <w:bCs/>
          <w:sz w:val="20"/>
          <w:szCs w:val="20"/>
        </w:rPr>
        <w:t>UNA SCELTA STRATEGICA PER UN PUBBLICO PIÙ AMPIO</w:t>
      </w:r>
    </w:p>
    <w:p w14:paraId="12470CF9" w14:textId="5F1CEADA" w:rsidR="00101BDD" w:rsidRPr="007F4FDD" w:rsidRDefault="00101BDD" w:rsidP="00101BDD">
      <w:pPr>
        <w:spacing w:after="0" w:line="240" w:lineRule="auto"/>
        <w:jc w:val="both"/>
        <w:rPr>
          <w:rFonts w:ascii="Calibri" w:hAnsi="Calibri" w:cs="Calibri"/>
        </w:rPr>
      </w:pPr>
      <w:r w:rsidRPr="007F4FDD">
        <w:rPr>
          <w:rFonts w:ascii="Calibri" w:hAnsi="Calibri" w:cs="Calibri"/>
        </w:rPr>
        <w:t xml:space="preserve">Il successo premia la strategia di IEG, condivisa con associazioni di categoria ed espositori, di portare la principale manifestazione nazionale di settore in un territorio d’elezione per la pratica della pesca in tutte le sue forme. Grazie al consolidamento della partnership con </w:t>
      </w:r>
      <w:r w:rsidRPr="007F4FDD">
        <w:rPr>
          <w:rFonts w:ascii="Calibri" w:hAnsi="Calibri" w:cs="Calibri"/>
          <w:b/>
          <w:bCs/>
        </w:rPr>
        <w:t>FIPSAS</w:t>
      </w:r>
      <w:r w:rsidRPr="007F4FDD">
        <w:rPr>
          <w:rFonts w:ascii="Calibri" w:hAnsi="Calibri" w:cs="Calibri"/>
        </w:rPr>
        <w:t xml:space="preserve">, che con le premiazioni degli azzurri ha portato in fiera oltre 300 atleti, la manifestazione ha accolto anche intere famiglie con attività ludiche ad alto coinvolgimento per i bambini. Inoltre, la </w:t>
      </w:r>
      <w:r w:rsidRPr="007F4FDD">
        <w:rPr>
          <w:rFonts w:ascii="Calibri" w:hAnsi="Calibri" w:cs="Calibri"/>
          <w:b/>
          <w:bCs/>
        </w:rPr>
        <w:t>configurazione del quartiere fieristico</w:t>
      </w:r>
      <w:r w:rsidRPr="007F4FDD">
        <w:rPr>
          <w:rFonts w:ascii="Calibri" w:hAnsi="Calibri" w:cs="Calibri"/>
        </w:rPr>
        <w:t xml:space="preserve"> modulata tra spazi interni ed esterni si è rivelata ideale per il pubblico: </w:t>
      </w:r>
      <w:r w:rsidR="00B9120E">
        <w:rPr>
          <w:rFonts w:ascii="Calibri" w:hAnsi="Calibri" w:cs="Calibri"/>
        </w:rPr>
        <w:t>n</w:t>
      </w:r>
      <w:r w:rsidRPr="007F4FDD">
        <w:rPr>
          <w:rFonts w:ascii="Calibri" w:hAnsi="Calibri" w:cs="Calibri"/>
        </w:rPr>
        <w:t xml:space="preserve">ell’area piscine anche le dimostrazioni di lancio dei personaggi di riferimento europeo con la presenza di </w:t>
      </w:r>
      <w:r w:rsidRPr="007F4FDD">
        <w:rPr>
          <w:rFonts w:ascii="Calibri" w:hAnsi="Calibri" w:cs="Calibri"/>
          <w:b/>
          <w:bCs/>
        </w:rPr>
        <w:t xml:space="preserve">EFFA - </w:t>
      </w:r>
      <w:proofErr w:type="spellStart"/>
      <w:r w:rsidRPr="007F4FDD">
        <w:rPr>
          <w:rFonts w:ascii="Calibri" w:hAnsi="Calibri" w:cs="Calibri"/>
          <w:b/>
          <w:bCs/>
        </w:rPr>
        <w:t>European</w:t>
      </w:r>
      <w:proofErr w:type="spellEnd"/>
      <w:r w:rsidRPr="007F4FDD">
        <w:rPr>
          <w:rFonts w:ascii="Calibri" w:hAnsi="Calibri" w:cs="Calibri"/>
          <w:b/>
          <w:bCs/>
        </w:rPr>
        <w:t xml:space="preserve"> Fly Fishing Association</w:t>
      </w:r>
      <w:r w:rsidRPr="007F4FDD">
        <w:rPr>
          <w:rFonts w:ascii="Calibri" w:hAnsi="Calibri" w:cs="Calibri"/>
        </w:rPr>
        <w:t>, per uno spessore internazionale anche grazie alla partnership con</w:t>
      </w:r>
      <w:r w:rsidRPr="007F4FDD">
        <w:rPr>
          <w:rFonts w:ascii="Calibri" w:hAnsi="Calibri" w:cs="Calibri"/>
          <w:b/>
          <w:bCs/>
        </w:rPr>
        <w:t xml:space="preserve"> IGFA- International Game Fish Association</w:t>
      </w:r>
      <w:r w:rsidRPr="007F4FDD">
        <w:rPr>
          <w:rFonts w:ascii="Calibri" w:hAnsi="Calibri" w:cs="Calibri"/>
        </w:rPr>
        <w:t xml:space="preserve"> assieme al </w:t>
      </w:r>
      <w:r w:rsidRPr="007F4FDD">
        <w:rPr>
          <w:rFonts w:ascii="Calibri" w:hAnsi="Calibri" w:cs="Calibri"/>
          <w:b/>
          <w:bCs/>
        </w:rPr>
        <w:t>Club Nautico di Rimini</w:t>
      </w:r>
      <w:r w:rsidRPr="007F4FDD">
        <w:rPr>
          <w:rFonts w:ascii="Calibri" w:hAnsi="Calibri" w:cs="Calibri"/>
        </w:rPr>
        <w:t>.</w:t>
      </w:r>
    </w:p>
    <w:p w14:paraId="4AC9664D" w14:textId="77777777" w:rsidR="00101BDD" w:rsidRPr="007F4FDD" w:rsidRDefault="00101BDD" w:rsidP="00101BDD">
      <w:pPr>
        <w:spacing w:after="0" w:line="240" w:lineRule="auto"/>
        <w:jc w:val="both"/>
        <w:rPr>
          <w:rFonts w:ascii="Calibri" w:hAnsi="Calibri" w:cs="Calibri"/>
        </w:rPr>
      </w:pPr>
    </w:p>
    <w:p w14:paraId="2B667A81" w14:textId="77777777" w:rsidR="00101BDD" w:rsidRPr="007F4FDD" w:rsidRDefault="00101BDD" w:rsidP="00101BDD">
      <w:pPr>
        <w:spacing w:after="0" w:line="240" w:lineRule="auto"/>
        <w:jc w:val="both"/>
        <w:rPr>
          <w:rFonts w:ascii="Calibri" w:hAnsi="Calibri" w:cs="Calibri"/>
          <w:sz w:val="20"/>
          <w:szCs w:val="20"/>
        </w:rPr>
      </w:pPr>
      <w:r w:rsidRPr="007F4FDD">
        <w:rPr>
          <w:rFonts w:ascii="Calibri" w:hAnsi="Calibri" w:cs="Calibri"/>
          <w:b/>
          <w:bCs/>
          <w:sz w:val="20"/>
          <w:szCs w:val="20"/>
        </w:rPr>
        <w:t>IL FORTE LEGAME CON IL TERRITORIO E L'ATTENZIONE ALLA SOSTENIBILITÀ</w:t>
      </w:r>
    </w:p>
    <w:p w14:paraId="15767B3C" w14:textId="77777777" w:rsidR="00101BDD" w:rsidRPr="007F4FDD" w:rsidRDefault="00101BDD" w:rsidP="00101BDD">
      <w:pPr>
        <w:spacing w:after="0" w:line="240" w:lineRule="auto"/>
        <w:jc w:val="both"/>
        <w:rPr>
          <w:rFonts w:ascii="Calibri" w:hAnsi="Calibri" w:cs="Calibri"/>
        </w:rPr>
      </w:pPr>
      <w:r w:rsidRPr="007F4FDD">
        <w:rPr>
          <w:rFonts w:ascii="Calibri" w:hAnsi="Calibri" w:cs="Calibri"/>
        </w:rPr>
        <w:t xml:space="preserve">Pescare Show Rimini ha avuto un </w:t>
      </w:r>
      <w:r w:rsidRPr="007F4FDD">
        <w:rPr>
          <w:rFonts w:ascii="Calibri" w:hAnsi="Calibri" w:cs="Calibri"/>
          <w:b/>
          <w:bCs/>
        </w:rPr>
        <w:t>legame forte con il territorio</w:t>
      </w:r>
      <w:r w:rsidRPr="007F4FDD">
        <w:rPr>
          <w:rFonts w:ascii="Calibri" w:hAnsi="Calibri" w:cs="Calibri"/>
        </w:rPr>
        <w:t xml:space="preserve">, promuovendo </w:t>
      </w:r>
      <w:r w:rsidRPr="007F4FDD">
        <w:rPr>
          <w:rFonts w:ascii="Calibri" w:hAnsi="Calibri" w:cs="Calibri"/>
          <w:b/>
          <w:bCs/>
        </w:rPr>
        <w:t>insieme al Comune</w:t>
      </w:r>
      <w:r w:rsidRPr="007F4FDD">
        <w:rPr>
          <w:rFonts w:ascii="Calibri" w:hAnsi="Calibri" w:cs="Calibri"/>
        </w:rPr>
        <w:t xml:space="preserve"> iniziative legate alla </w:t>
      </w:r>
      <w:r w:rsidRPr="007F4FDD">
        <w:rPr>
          <w:rFonts w:ascii="Calibri" w:hAnsi="Calibri" w:cs="Calibri"/>
          <w:b/>
          <w:bCs/>
        </w:rPr>
        <w:t>sostenibilità</w:t>
      </w:r>
      <w:r w:rsidRPr="007F4FDD">
        <w:rPr>
          <w:rFonts w:ascii="Calibri" w:hAnsi="Calibri" w:cs="Calibri"/>
        </w:rPr>
        <w:t xml:space="preserve"> e alla </w:t>
      </w:r>
      <w:r w:rsidRPr="007F4FDD">
        <w:rPr>
          <w:rFonts w:ascii="Calibri" w:hAnsi="Calibri" w:cs="Calibri"/>
          <w:b/>
          <w:bCs/>
        </w:rPr>
        <w:t>sensibilizzazione ambientale</w:t>
      </w:r>
      <w:r w:rsidRPr="007F4FDD">
        <w:rPr>
          <w:rFonts w:ascii="Calibri" w:hAnsi="Calibri" w:cs="Calibri"/>
        </w:rPr>
        <w:t xml:space="preserve">. Apprezzate le </w:t>
      </w:r>
      <w:r w:rsidRPr="007F4FDD">
        <w:rPr>
          <w:rFonts w:ascii="Calibri" w:hAnsi="Calibri" w:cs="Calibri"/>
          <w:b/>
          <w:bCs/>
        </w:rPr>
        <w:t>iniziative e competizioni “fuori fiera”</w:t>
      </w:r>
      <w:r w:rsidRPr="007F4FDD">
        <w:rPr>
          <w:rFonts w:ascii="Calibri" w:hAnsi="Calibri" w:cs="Calibri"/>
        </w:rPr>
        <w:t>, a partire dal Trofeo di Pesca al Colpo al </w:t>
      </w:r>
      <w:r w:rsidRPr="007F4FDD">
        <w:rPr>
          <w:rFonts w:ascii="Calibri" w:hAnsi="Calibri" w:cs="Calibri"/>
          <w:b/>
          <w:bCs/>
        </w:rPr>
        <w:t xml:space="preserve">Lago Pascoli, </w:t>
      </w:r>
      <w:r w:rsidRPr="007F4FDD">
        <w:rPr>
          <w:rFonts w:ascii="Calibri" w:hAnsi="Calibri" w:cs="Calibri"/>
        </w:rPr>
        <w:t>fino alla competizione di moto d'acqua cronometrata nella</w:t>
      </w:r>
      <w:r w:rsidRPr="007F4FDD">
        <w:rPr>
          <w:rFonts w:ascii="Calibri" w:hAnsi="Calibri" w:cs="Calibri"/>
          <w:b/>
          <w:bCs/>
        </w:rPr>
        <w:t xml:space="preserve"> Repubblica di San Marino </w:t>
      </w:r>
      <w:r w:rsidRPr="007F4FDD">
        <w:rPr>
          <w:rFonts w:ascii="Calibri" w:hAnsi="Calibri" w:cs="Calibri"/>
        </w:rPr>
        <w:t xml:space="preserve">e le attività di lancio </w:t>
      </w:r>
      <w:r w:rsidRPr="007F4FDD">
        <w:rPr>
          <w:rFonts w:ascii="Calibri" w:hAnsi="Calibri" w:cs="Calibri"/>
          <w:b/>
          <w:bCs/>
        </w:rPr>
        <w:t>al Club Nautico di Rimini</w:t>
      </w:r>
      <w:r w:rsidRPr="007F4FDD">
        <w:rPr>
          <w:rFonts w:ascii="Calibri" w:hAnsi="Calibri" w:cs="Calibri"/>
        </w:rPr>
        <w:t xml:space="preserve">. </w:t>
      </w:r>
    </w:p>
    <w:p w14:paraId="7D627480" w14:textId="77777777" w:rsidR="00101BDD" w:rsidRPr="007F4FDD" w:rsidRDefault="00101BDD" w:rsidP="00101BDD">
      <w:pPr>
        <w:spacing w:after="0" w:line="240" w:lineRule="auto"/>
        <w:jc w:val="both"/>
        <w:rPr>
          <w:rFonts w:ascii="Calibri" w:hAnsi="Calibri" w:cs="Calibri"/>
        </w:rPr>
      </w:pPr>
    </w:p>
    <w:p w14:paraId="451C4C2F" w14:textId="77777777" w:rsidR="00101BDD" w:rsidRPr="007F4FDD" w:rsidRDefault="00101BDD" w:rsidP="00101BDD">
      <w:pPr>
        <w:spacing w:after="0" w:line="240" w:lineRule="auto"/>
        <w:jc w:val="both"/>
        <w:rPr>
          <w:rFonts w:ascii="Calibri" w:hAnsi="Calibri" w:cs="Calibri"/>
          <w:sz w:val="20"/>
          <w:szCs w:val="20"/>
        </w:rPr>
      </w:pPr>
      <w:r w:rsidRPr="007F4FDD">
        <w:rPr>
          <w:rFonts w:ascii="Calibri" w:hAnsi="Calibri" w:cs="Calibri"/>
          <w:b/>
          <w:bCs/>
          <w:sz w:val="20"/>
          <w:szCs w:val="20"/>
        </w:rPr>
        <w:t>PESCARE SHOW, PROSSIMA TAPPA A NAPOLI E RITORNO A RIMINI NEL 2026</w:t>
      </w:r>
    </w:p>
    <w:p w14:paraId="69A38050" w14:textId="77777777" w:rsidR="00101BDD" w:rsidRPr="007F4FDD" w:rsidRDefault="00101BDD" w:rsidP="00101BDD">
      <w:pPr>
        <w:spacing w:after="0" w:line="240" w:lineRule="auto"/>
        <w:jc w:val="both"/>
        <w:rPr>
          <w:rFonts w:ascii="Calibri" w:hAnsi="Calibri" w:cs="Calibri"/>
        </w:rPr>
      </w:pPr>
      <w:r w:rsidRPr="007F4FDD">
        <w:rPr>
          <w:rFonts w:ascii="Calibri" w:hAnsi="Calibri" w:cs="Calibri"/>
        </w:rPr>
        <w:t xml:space="preserve">Prossima tappa del 2025 della manifestazione sarà alla </w:t>
      </w:r>
      <w:r w:rsidRPr="007F4FDD">
        <w:rPr>
          <w:rFonts w:ascii="Calibri" w:hAnsi="Calibri" w:cs="Calibri"/>
          <w:b/>
          <w:bCs/>
        </w:rPr>
        <w:t>Mostra d’Oltremare di Napoli</w:t>
      </w:r>
      <w:r w:rsidRPr="007F4FDD">
        <w:rPr>
          <w:rFonts w:ascii="Calibri" w:hAnsi="Calibri" w:cs="Calibri"/>
        </w:rPr>
        <w:t xml:space="preserve">, dove </w:t>
      </w:r>
      <w:r w:rsidRPr="007F4FDD">
        <w:rPr>
          <w:rFonts w:ascii="Calibri" w:hAnsi="Calibri" w:cs="Calibri"/>
          <w:b/>
          <w:bCs/>
        </w:rPr>
        <w:t xml:space="preserve">dal 21 al 23 marzo </w:t>
      </w:r>
      <w:r w:rsidRPr="007F4FDD">
        <w:rPr>
          <w:rFonts w:ascii="Calibri" w:hAnsi="Calibri" w:cs="Calibri"/>
        </w:rPr>
        <w:t xml:space="preserve">si terrà la seconda edizione di </w:t>
      </w:r>
      <w:r w:rsidRPr="007F4FDD">
        <w:rPr>
          <w:rFonts w:ascii="Calibri" w:hAnsi="Calibri" w:cs="Calibri"/>
          <w:b/>
          <w:bCs/>
        </w:rPr>
        <w:t>Pescare Show Napoli</w:t>
      </w:r>
      <w:r w:rsidRPr="007F4FDD">
        <w:rPr>
          <w:rFonts w:ascii="Calibri" w:hAnsi="Calibri" w:cs="Calibri"/>
        </w:rPr>
        <w:t>. Già fissate le date dell’edizione riminese del prossimo anno:</w:t>
      </w:r>
      <w:r w:rsidRPr="007F4FDD">
        <w:rPr>
          <w:rFonts w:ascii="Calibri" w:hAnsi="Calibri" w:cs="Calibri"/>
          <w:b/>
          <w:bCs/>
        </w:rPr>
        <w:t xml:space="preserve"> dal 13 al 15 febbraio 2026, in Fiera di Rimini</w:t>
      </w:r>
      <w:r w:rsidRPr="007F4FDD">
        <w:rPr>
          <w:rFonts w:ascii="Calibri" w:hAnsi="Calibri" w:cs="Calibri"/>
        </w:rPr>
        <w:t>.</w:t>
      </w:r>
    </w:p>
    <w:p w14:paraId="407E63B7" w14:textId="77777777" w:rsidR="00101BDD" w:rsidRPr="007F4FDD" w:rsidRDefault="00101BDD" w:rsidP="00101BDD">
      <w:pPr>
        <w:spacing w:after="0" w:line="240" w:lineRule="auto"/>
        <w:jc w:val="both"/>
        <w:rPr>
          <w:rFonts w:ascii="Calibri" w:hAnsi="Calibri" w:cs="Calibri"/>
        </w:rPr>
      </w:pPr>
    </w:p>
    <w:p w14:paraId="4BC4377A" w14:textId="77777777" w:rsidR="00101BDD" w:rsidRPr="007F4FDD" w:rsidRDefault="00101BDD" w:rsidP="00101BDD">
      <w:pPr>
        <w:spacing w:after="0" w:line="240" w:lineRule="auto"/>
        <w:jc w:val="both"/>
        <w:rPr>
          <w:rFonts w:ascii="Calibri" w:hAnsi="Calibri" w:cs="Calibri"/>
        </w:rPr>
      </w:pPr>
    </w:p>
    <w:p w14:paraId="41910E8C" w14:textId="77777777" w:rsidR="00101BDD" w:rsidRPr="007F4FDD" w:rsidRDefault="00101BDD" w:rsidP="00101BDD">
      <w:pPr>
        <w:autoSpaceDE w:val="0"/>
        <w:autoSpaceDN w:val="0"/>
        <w:spacing w:after="0" w:line="240" w:lineRule="auto"/>
        <w:jc w:val="both"/>
        <w:rPr>
          <w:rFonts w:ascii="Calibri" w:hAnsi="Calibri" w:cs="Calibri"/>
          <w14:ligatures w14:val="none"/>
        </w:rPr>
      </w:pPr>
      <w:r w:rsidRPr="007F4FDD">
        <w:rPr>
          <w:rFonts w:ascii="Calibri" w:hAnsi="Calibri" w:cs="Calibri"/>
          <w:b/>
          <w:bCs/>
          <w:sz w:val="20"/>
          <w:szCs w:val="20"/>
          <w14:ligatures w14:val="none"/>
        </w:rPr>
        <w:t>ABOUT PESCARE SHOW</w:t>
      </w:r>
    </w:p>
    <w:p w14:paraId="74E7F8C8" w14:textId="77777777" w:rsidR="00101BDD" w:rsidRPr="007F4FDD" w:rsidRDefault="00101BDD" w:rsidP="00101BDD">
      <w:pPr>
        <w:autoSpaceDE w:val="0"/>
        <w:autoSpaceDN w:val="0"/>
        <w:spacing w:after="0" w:line="240" w:lineRule="auto"/>
        <w:jc w:val="both"/>
        <w:rPr>
          <w:rFonts w:ascii="Calibri" w:hAnsi="Calibri" w:cs="Calibri"/>
          <w:sz w:val="20"/>
          <w:szCs w:val="20"/>
          <w14:ligatures w14:val="none"/>
        </w:rPr>
      </w:pPr>
      <w:r w:rsidRPr="007F4FDD">
        <w:rPr>
          <w:rFonts w:ascii="Calibri" w:hAnsi="Calibri" w:cs="Calibri"/>
          <w:sz w:val="20"/>
          <w:szCs w:val="20"/>
          <w14:ligatures w14:val="none"/>
        </w:rPr>
        <w:t xml:space="preserve">Organizzazione: </w:t>
      </w:r>
      <w:proofErr w:type="spellStart"/>
      <w:r w:rsidRPr="007F4FDD">
        <w:rPr>
          <w:rFonts w:ascii="Calibri" w:hAnsi="Calibri" w:cs="Calibri"/>
          <w:sz w:val="20"/>
          <w:szCs w:val="20"/>
          <w14:ligatures w14:val="none"/>
        </w:rPr>
        <w:t>Italian</w:t>
      </w:r>
      <w:proofErr w:type="spellEnd"/>
      <w:r w:rsidRPr="007F4FDD">
        <w:rPr>
          <w:rFonts w:ascii="Calibri" w:hAnsi="Calibri" w:cs="Calibri"/>
          <w:sz w:val="20"/>
          <w:szCs w:val="20"/>
          <w14:ligatures w14:val="none"/>
        </w:rPr>
        <w:t xml:space="preserve"> </w:t>
      </w:r>
      <w:proofErr w:type="spellStart"/>
      <w:r w:rsidRPr="007F4FDD">
        <w:rPr>
          <w:rFonts w:ascii="Calibri" w:hAnsi="Calibri" w:cs="Calibri"/>
          <w:sz w:val="20"/>
          <w:szCs w:val="20"/>
          <w14:ligatures w14:val="none"/>
        </w:rPr>
        <w:t>Exhibition</w:t>
      </w:r>
      <w:proofErr w:type="spellEnd"/>
      <w:r w:rsidRPr="007F4FDD">
        <w:rPr>
          <w:rFonts w:ascii="Calibri" w:hAnsi="Calibri" w:cs="Calibri"/>
          <w:sz w:val="20"/>
          <w:szCs w:val="20"/>
          <w14:ligatures w14:val="none"/>
        </w:rPr>
        <w:t xml:space="preserve"> Group S.p.A. Ingresso: operatori del settore e grande pubblico. Nel 2025 gli appuntamenti in programma sono:</w:t>
      </w:r>
    </w:p>
    <w:p w14:paraId="02400E64" w14:textId="77777777" w:rsidR="00101BDD" w:rsidRPr="007F4FDD" w:rsidRDefault="00101BDD" w:rsidP="00101BDD">
      <w:pPr>
        <w:pStyle w:val="Paragrafoelenco"/>
        <w:numPr>
          <w:ilvl w:val="0"/>
          <w:numId w:val="4"/>
        </w:numPr>
        <w:autoSpaceDE w:val="0"/>
        <w:autoSpaceDN w:val="0"/>
        <w:spacing w:after="0" w:line="240" w:lineRule="auto"/>
        <w:jc w:val="both"/>
        <w:rPr>
          <w:rFonts w:ascii="Calibri" w:eastAsia="Times New Roman" w:hAnsi="Calibri" w:cs="Calibri"/>
          <w:sz w:val="20"/>
          <w:szCs w:val="20"/>
          <w14:ligatures w14:val="none"/>
        </w:rPr>
      </w:pPr>
      <w:r w:rsidRPr="007F4FDD">
        <w:rPr>
          <w:rFonts w:ascii="Calibri" w:eastAsia="Times New Roman" w:hAnsi="Calibri" w:cs="Calibri"/>
          <w:sz w:val="20"/>
          <w:szCs w:val="20"/>
          <w14:ligatures w14:val="none"/>
        </w:rPr>
        <w:t xml:space="preserve">Pescare Show Rimini (da venerdì 7 a domenica 9 febbraio 2025, Fiera di Rimini), </w:t>
      </w:r>
      <w:proofErr w:type="gramStart"/>
      <w:r w:rsidRPr="007F4FDD">
        <w:rPr>
          <w:rFonts w:ascii="Calibri" w:eastAsia="Times New Roman" w:hAnsi="Calibri" w:cs="Calibri"/>
          <w:sz w:val="20"/>
          <w:szCs w:val="20"/>
          <w14:ligatures w14:val="none"/>
        </w:rPr>
        <w:t>1ª</w:t>
      </w:r>
      <w:proofErr w:type="gramEnd"/>
      <w:r w:rsidRPr="007F4FDD">
        <w:rPr>
          <w:rFonts w:ascii="Calibri" w:eastAsia="Times New Roman" w:hAnsi="Calibri" w:cs="Calibri"/>
          <w:sz w:val="20"/>
          <w:szCs w:val="20"/>
          <w14:ligatures w14:val="none"/>
        </w:rPr>
        <w:t xml:space="preserve"> edizione;</w:t>
      </w:r>
    </w:p>
    <w:p w14:paraId="6E74BE02" w14:textId="77777777" w:rsidR="00101BDD" w:rsidRPr="007F4FDD" w:rsidRDefault="00101BDD" w:rsidP="00101BDD">
      <w:pPr>
        <w:pStyle w:val="Paragrafoelenco"/>
        <w:numPr>
          <w:ilvl w:val="0"/>
          <w:numId w:val="4"/>
        </w:numPr>
        <w:autoSpaceDE w:val="0"/>
        <w:autoSpaceDN w:val="0"/>
        <w:spacing w:after="0" w:line="240" w:lineRule="auto"/>
        <w:jc w:val="both"/>
        <w:rPr>
          <w:rFonts w:ascii="Calibri" w:eastAsia="Times New Roman" w:hAnsi="Calibri" w:cs="Calibri"/>
          <w:sz w:val="20"/>
          <w:szCs w:val="20"/>
          <w14:ligatures w14:val="none"/>
        </w:rPr>
      </w:pPr>
      <w:r w:rsidRPr="007F4FDD">
        <w:rPr>
          <w:rFonts w:ascii="Calibri" w:eastAsia="Times New Roman" w:hAnsi="Calibri" w:cs="Calibri"/>
          <w:sz w:val="20"/>
          <w:szCs w:val="20"/>
          <w14:ligatures w14:val="none"/>
        </w:rPr>
        <w:t xml:space="preserve">Pescare Show Napoli (da venerdì 21 a domenica 23 marzo 2025, Mostra d’Oltremare, Napoli), </w:t>
      </w:r>
      <w:proofErr w:type="gramStart"/>
      <w:r w:rsidRPr="007F4FDD">
        <w:rPr>
          <w:rFonts w:ascii="Calibri" w:eastAsia="Times New Roman" w:hAnsi="Calibri" w:cs="Calibri"/>
          <w:sz w:val="20"/>
          <w:szCs w:val="20"/>
          <w14:ligatures w14:val="none"/>
        </w:rPr>
        <w:t>2ª</w:t>
      </w:r>
      <w:proofErr w:type="gramEnd"/>
      <w:r w:rsidRPr="007F4FDD">
        <w:rPr>
          <w:rFonts w:ascii="Calibri" w:eastAsia="Times New Roman" w:hAnsi="Calibri" w:cs="Calibri"/>
          <w:sz w:val="20"/>
          <w:szCs w:val="20"/>
          <w14:ligatures w14:val="none"/>
        </w:rPr>
        <w:t xml:space="preserve"> edizione</w:t>
      </w:r>
    </w:p>
    <w:p w14:paraId="0FAA4EF7" w14:textId="77777777" w:rsidR="00101BDD" w:rsidRPr="007F4FDD" w:rsidRDefault="00101BDD" w:rsidP="00101BDD">
      <w:pPr>
        <w:autoSpaceDE w:val="0"/>
        <w:autoSpaceDN w:val="0"/>
        <w:spacing w:after="0" w:line="240" w:lineRule="auto"/>
        <w:jc w:val="both"/>
        <w:rPr>
          <w:rFonts w:ascii="Calibri" w:hAnsi="Calibri" w:cs="Calibri"/>
          <w14:ligatures w14:val="none"/>
        </w:rPr>
      </w:pPr>
      <w:r w:rsidRPr="007F4FDD">
        <w:rPr>
          <w:rFonts w:ascii="Calibri" w:hAnsi="Calibri" w:cs="Calibri"/>
          <w:sz w:val="20"/>
          <w:szCs w:val="20"/>
          <w14:ligatures w14:val="none"/>
        </w:rPr>
        <w:t xml:space="preserve">Maggiori informazioni: </w:t>
      </w:r>
      <w:hyperlink r:id="rId8" w:history="1">
        <w:r w:rsidRPr="007F4FDD">
          <w:rPr>
            <w:rStyle w:val="Collegamentoipertestuale"/>
            <w:rFonts w:ascii="Calibri" w:hAnsi="Calibri" w:cs="Calibri"/>
            <w:color w:val="0000FF"/>
            <w:sz w:val="20"/>
            <w:szCs w:val="20"/>
            <w14:ligatures w14:val="none"/>
          </w:rPr>
          <w:t>www.pescareshow.it</w:t>
        </w:r>
      </w:hyperlink>
      <w:r w:rsidRPr="007F4FDD">
        <w:rPr>
          <w:rFonts w:ascii="Calibri" w:hAnsi="Calibri" w:cs="Calibri"/>
          <w:sz w:val="20"/>
          <w:szCs w:val="20"/>
          <w14:ligatures w14:val="none"/>
        </w:rPr>
        <w:t xml:space="preserve">; Facebook: </w:t>
      </w:r>
      <w:hyperlink r:id="rId9" w:history="1">
        <w:r w:rsidRPr="007F4FDD">
          <w:rPr>
            <w:rStyle w:val="Collegamentoipertestuale"/>
            <w:rFonts w:ascii="Calibri" w:hAnsi="Calibri" w:cs="Calibri"/>
            <w:color w:val="0000FF"/>
            <w:sz w:val="20"/>
            <w:szCs w:val="20"/>
            <w14:ligatures w14:val="none"/>
          </w:rPr>
          <w:t>www.facebook.com/pescare.show</w:t>
        </w:r>
      </w:hyperlink>
      <w:r w:rsidRPr="007F4FDD">
        <w:rPr>
          <w:rFonts w:ascii="Calibri" w:hAnsi="Calibri" w:cs="Calibri"/>
          <w:sz w:val="20"/>
          <w:szCs w:val="20"/>
          <w14:ligatures w14:val="none"/>
        </w:rPr>
        <w:t xml:space="preserve">; Instagram: </w:t>
      </w:r>
      <w:hyperlink r:id="rId10" w:history="1">
        <w:r w:rsidRPr="007F4FDD">
          <w:rPr>
            <w:rStyle w:val="Collegamentoipertestuale"/>
            <w:rFonts w:ascii="Calibri" w:hAnsi="Calibri" w:cs="Calibri"/>
            <w:color w:val="0000FF"/>
            <w:sz w:val="20"/>
            <w:szCs w:val="20"/>
            <w14:ligatures w14:val="none"/>
          </w:rPr>
          <w:t>www.instagram.com</w:t>
        </w:r>
      </w:hyperlink>
      <w:r w:rsidRPr="007F4FDD">
        <w:rPr>
          <w:rFonts w:ascii="Calibri" w:hAnsi="Calibri" w:cs="Calibri"/>
          <w:sz w:val="20"/>
          <w:szCs w:val="20"/>
          <w14:ligatures w14:val="none"/>
        </w:rPr>
        <w:t xml:space="preserve">; YouTube: </w:t>
      </w:r>
      <w:hyperlink r:id="rId11" w:history="1">
        <w:r w:rsidRPr="007F4FDD">
          <w:rPr>
            <w:rStyle w:val="Collegamentoipertestuale"/>
            <w:rFonts w:ascii="Calibri" w:hAnsi="Calibri" w:cs="Calibri"/>
            <w:color w:val="0000FF"/>
            <w:sz w:val="20"/>
            <w:szCs w:val="20"/>
            <w14:ligatures w14:val="none"/>
          </w:rPr>
          <w:t>www.youtube.com</w:t>
        </w:r>
      </w:hyperlink>
      <w:r w:rsidRPr="007F4FDD">
        <w:rPr>
          <w:rFonts w:ascii="Calibri" w:hAnsi="Calibri" w:cs="Calibri"/>
          <w:sz w:val="20"/>
          <w:szCs w:val="20"/>
          <w14:ligatures w14:val="none"/>
        </w:rPr>
        <w:t>; #pescareshow25.</w:t>
      </w:r>
    </w:p>
    <w:p w14:paraId="13A40411" w14:textId="77777777" w:rsidR="00101BDD" w:rsidRPr="007F4FDD" w:rsidRDefault="00101BDD" w:rsidP="00101BDD">
      <w:pPr>
        <w:autoSpaceDE w:val="0"/>
        <w:autoSpaceDN w:val="0"/>
        <w:spacing w:after="0" w:line="240" w:lineRule="auto"/>
        <w:jc w:val="both"/>
        <w:rPr>
          <w:rFonts w:ascii="Calibri" w:hAnsi="Calibri" w:cs="Calibri"/>
          <w:b/>
          <w:bCs/>
          <w:sz w:val="20"/>
          <w:szCs w:val="20"/>
          <w14:ligatures w14:val="none"/>
        </w:rPr>
      </w:pPr>
    </w:p>
    <w:p w14:paraId="3074C790" w14:textId="45984B8C" w:rsidR="000716B3" w:rsidRPr="007F4FDD" w:rsidRDefault="000716B3" w:rsidP="000716B3">
      <w:pPr>
        <w:widowControl w:val="0"/>
        <w:autoSpaceDE w:val="0"/>
        <w:autoSpaceDN w:val="0"/>
        <w:spacing w:after="0" w:line="240" w:lineRule="auto"/>
        <w:jc w:val="both"/>
        <w:rPr>
          <w:rFonts w:ascii="Calibri" w:eastAsia="Calibri" w:hAnsi="Calibri" w:cs="Calibri"/>
          <w:kern w:val="0"/>
          <w:lang w:val="en-US"/>
          <w14:ligatures w14:val="none"/>
        </w:rPr>
      </w:pPr>
      <w:r w:rsidRPr="007F4FDD">
        <w:rPr>
          <w:rFonts w:ascii="Calibri" w:eastAsia="Calibri" w:hAnsi="Calibri" w:cs="Calibri"/>
          <w:kern w:val="0"/>
          <w:sz w:val="20"/>
          <w:szCs w:val="20"/>
          <w:lang w:val="en-US"/>
          <w14:ligatures w14:val="none"/>
        </w:rPr>
        <w:t>.</w:t>
      </w:r>
    </w:p>
    <w:p w14:paraId="0B18BBED" w14:textId="77777777" w:rsidR="000716B3" w:rsidRPr="007F4FDD" w:rsidRDefault="000716B3" w:rsidP="000716B3">
      <w:pPr>
        <w:widowControl w:val="0"/>
        <w:autoSpaceDE w:val="0"/>
        <w:autoSpaceDN w:val="0"/>
        <w:spacing w:after="0" w:line="240" w:lineRule="auto"/>
        <w:jc w:val="both"/>
        <w:rPr>
          <w:rFonts w:ascii="Calibri" w:eastAsia="Calibri" w:hAnsi="Calibri" w:cs="Calibri"/>
          <w:b/>
          <w:bCs/>
          <w:kern w:val="0"/>
          <w:sz w:val="20"/>
          <w:szCs w:val="20"/>
          <w:lang w:val="en-US"/>
          <w14:ligatures w14:val="none"/>
        </w:rPr>
      </w:pPr>
    </w:p>
    <w:p w14:paraId="4EEE3A0E" w14:textId="77777777" w:rsidR="000716B3" w:rsidRPr="007F4FDD" w:rsidRDefault="000716B3" w:rsidP="000716B3">
      <w:pPr>
        <w:widowControl w:val="0"/>
        <w:autoSpaceDE w:val="0"/>
        <w:autoSpaceDN w:val="0"/>
        <w:spacing w:after="0" w:line="240" w:lineRule="auto"/>
        <w:jc w:val="both"/>
        <w:rPr>
          <w:rFonts w:ascii="Calibri" w:eastAsia="Calibri" w:hAnsi="Calibri" w:cs="Calibri"/>
          <w:b/>
          <w:bCs/>
          <w:kern w:val="0"/>
          <w:sz w:val="20"/>
          <w:szCs w:val="20"/>
          <w:lang w:val="en-US"/>
          <w14:ligatures w14:val="none"/>
        </w:rPr>
      </w:pPr>
      <w:r w:rsidRPr="007F4FDD">
        <w:rPr>
          <w:rFonts w:ascii="Calibri" w:eastAsia="Calibri" w:hAnsi="Calibri" w:cs="Calibri"/>
          <w:b/>
          <w:bCs/>
          <w:kern w:val="0"/>
          <w:sz w:val="20"/>
          <w:szCs w:val="20"/>
          <w:lang w:val="en-GB"/>
          <w14:ligatures w14:val="none"/>
        </w:rPr>
        <w:t>PRESS CONTACT IEG</w:t>
      </w:r>
    </w:p>
    <w:p w14:paraId="24360574" w14:textId="77777777" w:rsidR="000716B3" w:rsidRPr="007F4FDD" w:rsidRDefault="000716B3" w:rsidP="000716B3">
      <w:pPr>
        <w:widowControl w:val="0"/>
        <w:autoSpaceDE w:val="0"/>
        <w:autoSpaceDN w:val="0"/>
        <w:spacing w:after="0" w:line="240" w:lineRule="auto"/>
        <w:jc w:val="both"/>
        <w:rPr>
          <w:rFonts w:ascii="Calibri" w:eastAsia="Calibri" w:hAnsi="Calibri" w:cs="Calibri"/>
          <w:kern w:val="0"/>
          <w:sz w:val="20"/>
          <w:szCs w:val="20"/>
          <w:lang w:val="en-US"/>
          <w14:ligatures w14:val="none"/>
        </w:rPr>
      </w:pPr>
      <w:r w:rsidRPr="007F4FDD">
        <w:rPr>
          <w:rFonts w:ascii="Calibri" w:eastAsia="Calibri" w:hAnsi="Calibri" w:cs="Calibri"/>
          <w:kern w:val="0"/>
          <w:sz w:val="20"/>
          <w:szCs w:val="20"/>
          <w:lang w:val="en-GB"/>
          <w14:ligatures w14:val="none"/>
        </w:rPr>
        <w:t>Luca Paganin, press office coordinator, </w:t>
      </w:r>
      <w:hyperlink r:id="rId12" w:tgtFrame="_blank" w:history="1">
        <w:r w:rsidRPr="007F4FDD">
          <w:rPr>
            <w:rStyle w:val="Collegamentoipertestuale"/>
            <w:rFonts w:ascii="Calibri" w:eastAsia="Calibri" w:hAnsi="Calibri" w:cs="Calibri"/>
            <w:kern w:val="0"/>
            <w:sz w:val="20"/>
            <w:szCs w:val="20"/>
            <w:lang w:val="en-GB"/>
            <w14:ligatures w14:val="none"/>
          </w:rPr>
          <w:t>luca.paganin@iegexpo.it</w:t>
        </w:r>
      </w:hyperlink>
    </w:p>
    <w:p w14:paraId="477BE8DD" w14:textId="77777777" w:rsidR="000716B3" w:rsidRPr="007F4FDD" w:rsidRDefault="000716B3" w:rsidP="000716B3">
      <w:pPr>
        <w:widowControl w:val="0"/>
        <w:autoSpaceDE w:val="0"/>
        <w:autoSpaceDN w:val="0"/>
        <w:spacing w:after="0" w:line="240" w:lineRule="auto"/>
        <w:jc w:val="both"/>
        <w:rPr>
          <w:rFonts w:ascii="Calibri" w:eastAsia="Calibri" w:hAnsi="Calibri" w:cs="Calibri"/>
          <w:b/>
          <w:bCs/>
          <w:kern w:val="0"/>
          <w:sz w:val="20"/>
          <w:szCs w:val="20"/>
          <w14:ligatures w14:val="none"/>
        </w:rPr>
      </w:pPr>
      <w:r w:rsidRPr="007F4FDD">
        <w:rPr>
          <w:rFonts w:ascii="Calibri" w:eastAsia="Calibri" w:hAnsi="Calibri" w:cs="Calibri"/>
          <w:b/>
          <w:bCs/>
          <w:kern w:val="0"/>
          <w:sz w:val="20"/>
          <w:szCs w:val="20"/>
          <w14:ligatures w14:val="none"/>
        </w:rPr>
        <w:t xml:space="preserve">Media Agency </w:t>
      </w:r>
      <w:proofErr w:type="spellStart"/>
      <w:r w:rsidRPr="007F4FDD">
        <w:rPr>
          <w:rFonts w:ascii="Calibri" w:eastAsia="Calibri" w:hAnsi="Calibri" w:cs="Calibri"/>
          <w:b/>
          <w:bCs/>
          <w:kern w:val="0"/>
          <w:sz w:val="20"/>
          <w:szCs w:val="20"/>
          <w14:ligatures w14:val="none"/>
        </w:rPr>
        <w:t>Eprcomunicazione</w:t>
      </w:r>
      <w:proofErr w:type="spellEnd"/>
      <w:r w:rsidRPr="007F4FDD">
        <w:rPr>
          <w:rFonts w:ascii="Calibri" w:eastAsia="Calibri" w:hAnsi="Calibri" w:cs="Calibri"/>
          <w:b/>
          <w:bCs/>
          <w:kern w:val="0"/>
          <w:sz w:val="20"/>
          <w:szCs w:val="20"/>
          <w14:ligatures w14:val="none"/>
        </w:rPr>
        <w:t xml:space="preserve"> S.p.A.</w:t>
      </w:r>
    </w:p>
    <w:p w14:paraId="77A14930" w14:textId="77777777" w:rsidR="000716B3" w:rsidRPr="007F4FDD" w:rsidRDefault="000716B3" w:rsidP="000716B3">
      <w:pPr>
        <w:widowControl w:val="0"/>
        <w:autoSpaceDE w:val="0"/>
        <w:autoSpaceDN w:val="0"/>
        <w:spacing w:after="0" w:line="240" w:lineRule="auto"/>
        <w:jc w:val="both"/>
        <w:rPr>
          <w:rFonts w:ascii="Calibri" w:eastAsia="Calibri" w:hAnsi="Calibri" w:cs="Calibri"/>
          <w:kern w:val="0"/>
          <w:sz w:val="20"/>
          <w:szCs w:val="20"/>
          <w14:ligatures w14:val="none"/>
        </w:rPr>
      </w:pPr>
      <w:r w:rsidRPr="007F4FDD">
        <w:rPr>
          <w:rFonts w:ascii="Calibri" w:eastAsia="Calibri" w:hAnsi="Calibri" w:cs="Calibri"/>
          <w:kern w:val="0"/>
          <w:sz w:val="20"/>
          <w:szCs w:val="20"/>
          <w14:ligatures w14:val="none"/>
        </w:rPr>
        <w:t>0444 512550; Giulia Lucchini, mob. +39 348 7853679, </w:t>
      </w:r>
      <w:hyperlink r:id="rId13" w:tgtFrame="_blank" w:history="1">
        <w:r w:rsidRPr="007F4FDD">
          <w:rPr>
            <w:rStyle w:val="Collegamentoipertestuale"/>
            <w:rFonts w:ascii="Calibri" w:eastAsia="Calibri" w:hAnsi="Calibri" w:cs="Calibri"/>
            <w:kern w:val="0"/>
            <w:sz w:val="20"/>
            <w:szCs w:val="20"/>
            <w14:ligatures w14:val="none"/>
          </w:rPr>
          <w:t>lucchini@eprcomunicazione.it</w:t>
        </w:r>
      </w:hyperlink>
      <w:r w:rsidRPr="007F4FDD">
        <w:rPr>
          <w:rFonts w:ascii="Calibri" w:eastAsia="Calibri" w:hAnsi="Calibri" w:cs="Calibri"/>
          <w:kern w:val="0"/>
          <w:sz w:val="20"/>
          <w:szCs w:val="20"/>
          <w14:ligatures w14:val="none"/>
        </w:rPr>
        <w:t xml:space="preserve">; Francesca Magnanini </w:t>
      </w:r>
      <w:hyperlink r:id="rId14" w:history="1">
        <w:r w:rsidRPr="007F4FDD">
          <w:rPr>
            <w:rStyle w:val="Collegamentoipertestuale"/>
            <w:rFonts w:ascii="Calibri" w:eastAsia="Calibri" w:hAnsi="Calibri" w:cs="Calibri"/>
            <w:kern w:val="0"/>
            <w:sz w:val="20"/>
            <w:szCs w:val="20"/>
            <w14:ligatures w14:val="none"/>
          </w:rPr>
          <w:t>magnanini@eprcomunicazione.it</w:t>
        </w:r>
      </w:hyperlink>
      <w:r w:rsidRPr="007F4FDD">
        <w:rPr>
          <w:rFonts w:ascii="Calibri" w:eastAsia="Calibri" w:hAnsi="Calibri" w:cs="Calibri"/>
          <w:kern w:val="0"/>
          <w:sz w:val="20"/>
          <w:szCs w:val="20"/>
          <w14:ligatures w14:val="none"/>
        </w:rPr>
        <w:t xml:space="preserve"> </w:t>
      </w:r>
    </w:p>
    <w:p w14:paraId="0181ADA7" w14:textId="77777777" w:rsidR="000716B3" w:rsidRPr="007F4FDD" w:rsidRDefault="000716B3" w:rsidP="000716B3">
      <w:pPr>
        <w:widowControl w:val="0"/>
        <w:autoSpaceDE w:val="0"/>
        <w:autoSpaceDN w:val="0"/>
        <w:spacing w:after="0" w:line="240" w:lineRule="auto"/>
        <w:jc w:val="both"/>
        <w:rPr>
          <w:rFonts w:ascii="Calibri" w:eastAsia="Calibri" w:hAnsi="Calibri" w:cs="Calibri"/>
          <w:kern w:val="0"/>
          <w:sz w:val="20"/>
          <w:szCs w:val="20"/>
          <w14:ligatures w14:val="none"/>
        </w:rPr>
      </w:pPr>
    </w:p>
    <w:p w14:paraId="66EF92D8" w14:textId="77777777" w:rsidR="000716B3" w:rsidRPr="007F4FDD" w:rsidRDefault="000716B3" w:rsidP="000716B3">
      <w:pPr>
        <w:widowControl w:val="0"/>
        <w:autoSpaceDE w:val="0"/>
        <w:autoSpaceDN w:val="0"/>
        <w:spacing w:after="0" w:line="240" w:lineRule="auto"/>
        <w:jc w:val="both"/>
        <w:rPr>
          <w:rFonts w:ascii="Calibri" w:eastAsia="Calibri" w:hAnsi="Calibri" w:cs="Calibri"/>
          <w:kern w:val="0"/>
          <w:sz w:val="20"/>
          <w:szCs w:val="20"/>
          <w14:ligatures w14:val="none"/>
        </w:rPr>
      </w:pPr>
    </w:p>
    <w:p w14:paraId="0FE144A3" w14:textId="77777777" w:rsidR="000716B3" w:rsidRPr="007F4FDD" w:rsidRDefault="000716B3" w:rsidP="000716B3">
      <w:pPr>
        <w:widowControl w:val="0"/>
        <w:autoSpaceDE w:val="0"/>
        <w:autoSpaceDN w:val="0"/>
        <w:spacing w:after="0" w:line="240" w:lineRule="auto"/>
        <w:jc w:val="both"/>
        <w:rPr>
          <w:rFonts w:ascii="Calibri" w:eastAsia="Calibri" w:hAnsi="Calibri" w:cs="Calibri"/>
          <w:kern w:val="0"/>
          <w14:ligatures w14:val="none"/>
        </w:rPr>
      </w:pPr>
    </w:p>
    <w:p w14:paraId="5012C9D3" w14:textId="77777777" w:rsidR="000716B3" w:rsidRPr="007F4FDD" w:rsidRDefault="000716B3" w:rsidP="000716B3">
      <w:pPr>
        <w:widowControl w:val="0"/>
        <w:autoSpaceDE w:val="0"/>
        <w:autoSpaceDN w:val="0"/>
        <w:spacing w:after="0" w:line="240" w:lineRule="auto"/>
        <w:ind w:left="114"/>
        <w:rPr>
          <w:rFonts w:ascii="Calibri" w:eastAsia="Calibri" w:hAnsi="Calibri" w:cs="Calibri"/>
          <w:kern w:val="0"/>
          <w:sz w:val="20"/>
          <w:szCs w:val="16"/>
          <w14:ligatures w14:val="none"/>
        </w:rPr>
      </w:pPr>
      <w:r w:rsidRPr="007F4FDD">
        <w:rPr>
          <w:rFonts w:ascii="Calibri" w:eastAsia="Calibri" w:hAnsi="Calibri" w:cs="Calibri"/>
          <w:noProof/>
          <w:kern w:val="0"/>
          <w:sz w:val="20"/>
          <w:szCs w:val="16"/>
          <w:lang w:eastAsia="it-IT"/>
          <w14:ligatures w14:val="none"/>
        </w:rPr>
        <w:t xml:space="preserve"> </w:t>
      </w:r>
      <w:r w:rsidRPr="007F4FDD">
        <w:rPr>
          <w:rFonts w:ascii="Calibri" w:eastAsia="Calibri" w:hAnsi="Calibri" w:cs="Calibri"/>
          <w:noProof/>
          <w:kern w:val="0"/>
          <w:sz w:val="20"/>
          <w:szCs w:val="16"/>
          <w:lang w:eastAsia="it-IT"/>
          <w14:ligatures w14:val="none"/>
        </w:rPr>
        <w:drawing>
          <wp:inline distT="0" distB="0" distL="0" distR="0" wp14:anchorId="525EF36F" wp14:editId="1FADC723">
            <wp:extent cx="6019800" cy="1914525"/>
            <wp:effectExtent l="0" t="0" r="0" b="9525"/>
            <wp:docPr id="6" name="image2.jpeg" descr="Immagine che contiene testo, Carattere,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Immagine che contiene testo, Carattere, schermata, design&#10;&#10;Descrizione generata automaticament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9800" cy="1914525"/>
                    </a:xfrm>
                    <a:prstGeom prst="rect">
                      <a:avLst/>
                    </a:prstGeom>
                    <a:noFill/>
                    <a:ln>
                      <a:noFill/>
                    </a:ln>
                  </pic:spPr>
                </pic:pic>
              </a:graphicData>
            </a:graphic>
          </wp:inline>
        </w:drawing>
      </w:r>
    </w:p>
    <w:p w14:paraId="7BD58EB9" w14:textId="77777777" w:rsidR="000716B3" w:rsidRPr="007F4FDD" w:rsidRDefault="000716B3" w:rsidP="000716B3">
      <w:pPr>
        <w:widowControl w:val="0"/>
        <w:autoSpaceDE w:val="0"/>
        <w:autoSpaceDN w:val="0"/>
        <w:spacing w:before="10" w:after="0" w:line="240" w:lineRule="auto"/>
        <w:rPr>
          <w:rFonts w:ascii="Calibri" w:eastAsia="Calibri" w:hAnsi="Calibri" w:cs="Calibri"/>
          <w:kern w:val="0"/>
          <w:sz w:val="27"/>
          <w:szCs w:val="16"/>
          <w14:ligatures w14:val="none"/>
        </w:rPr>
      </w:pPr>
    </w:p>
    <w:p w14:paraId="4AD13EB3" w14:textId="77777777" w:rsidR="000716B3" w:rsidRPr="00947BC4" w:rsidRDefault="000716B3" w:rsidP="000716B3">
      <w:pPr>
        <w:widowControl w:val="0"/>
        <w:autoSpaceDE w:val="0"/>
        <w:autoSpaceDN w:val="0"/>
        <w:spacing w:before="68" w:after="0" w:line="240" w:lineRule="auto"/>
        <w:ind w:left="112" w:right="187"/>
        <w:jc w:val="both"/>
        <w:rPr>
          <w:rFonts w:ascii="Calibri" w:eastAsia="Calibri" w:hAnsi="Calibri" w:cs="Calibri"/>
          <w:kern w:val="0"/>
          <w:sz w:val="16"/>
          <w:szCs w:val="16"/>
          <w14:ligatures w14:val="none"/>
        </w:rPr>
      </w:pPr>
      <w:r w:rsidRPr="007F4FDD">
        <w:rPr>
          <w:rFonts w:ascii="Calibri" w:eastAsia="Calibri" w:hAnsi="Calibri" w:cs="Calibri"/>
          <w:kern w:val="0"/>
          <w:sz w:val="16"/>
          <w:szCs w:val="16"/>
          <w14:ligatures w14:val="none"/>
        </w:rPr>
        <w:t>Il presente comunicato stampa contiene elementi previsionali e stime che riflettono le attuali opinioni del management (“</w:t>
      </w:r>
      <w:proofErr w:type="spellStart"/>
      <w:r w:rsidRPr="007F4FDD">
        <w:rPr>
          <w:rFonts w:ascii="Calibri" w:eastAsia="Calibri" w:hAnsi="Calibri" w:cs="Calibri"/>
          <w:kern w:val="0"/>
          <w:sz w:val="16"/>
          <w:szCs w:val="16"/>
          <w14:ligatures w14:val="none"/>
        </w:rPr>
        <w:t>forward-looking</w:t>
      </w:r>
      <w:proofErr w:type="spellEnd"/>
      <w:r w:rsidRPr="007F4FDD">
        <w:rPr>
          <w:rFonts w:ascii="Calibri" w:eastAsia="Calibri" w:hAnsi="Calibri" w:cs="Calibri"/>
          <w:spacing w:val="1"/>
          <w:kern w:val="0"/>
          <w:sz w:val="16"/>
          <w:szCs w:val="16"/>
          <w14:ligatures w14:val="none"/>
        </w:rPr>
        <w:t xml:space="preserve"> </w:t>
      </w:r>
      <w:proofErr w:type="spellStart"/>
      <w:r w:rsidRPr="007F4FDD">
        <w:rPr>
          <w:rFonts w:ascii="Calibri" w:eastAsia="Calibri" w:hAnsi="Calibri" w:cs="Calibri"/>
          <w:kern w:val="0"/>
          <w:sz w:val="16"/>
          <w:szCs w:val="16"/>
          <w14:ligatures w14:val="none"/>
        </w:rPr>
        <w:t>statements</w:t>
      </w:r>
      <w:proofErr w:type="spellEnd"/>
      <w:r w:rsidRPr="007F4FDD">
        <w:rPr>
          <w:rFonts w:ascii="Calibri" w:eastAsia="Calibri" w:hAnsi="Calibri" w:cs="Calibri"/>
          <w:kern w:val="0"/>
          <w:sz w:val="16"/>
          <w:szCs w:val="16"/>
          <w14:ligatures w14:val="none"/>
        </w:rPr>
        <w:t>”) specie per quanto riguarda performance gestionali future, realizzazione di investimenti, andamento dei flussi di cassa ed evoluzione</w:t>
      </w:r>
      <w:r w:rsidRPr="007F4FDD">
        <w:rPr>
          <w:rFonts w:ascii="Calibri" w:eastAsia="Calibri" w:hAnsi="Calibri" w:cs="Calibri"/>
          <w:spacing w:val="1"/>
          <w:kern w:val="0"/>
          <w:sz w:val="16"/>
          <w:szCs w:val="16"/>
          <w14:ligatures w14:val="none"/>
        </w:rPr>
        <w:t xml:space="preserve"> </w:t>
      </w:r>
      <w:r w:rsidRPr="007F4FDD">
        <w:rPr>
          <w:rFonts w:ascii="Calibri" w:eastAsia="Calibri" w:hAnsi="Calibri" w:cs="Calibri"/>
          <w:kern w:val="0"/>
          <w:sz w:val="16"/>
          <w:szCs w:val="16"/>
          <w14:ligatures w14:val="none"/>
        </w:rPr>
        <w:t xml:space="preserve">della struttura finanziaria. I </w:t>
      </w:r>
      <w:proofErr w:type="spellStart"/>
      <w:r w:rsidRPr="007F4FDD">
        <w:rPr>
          <w:rFonts w:ascii="Calibri" w:eastAsia="Calibri" w:hAnsi="Calibri" w:cs="Calibri"/>
          <w:kern w:val="0"/>
          <w:sz w:val="16"/>
          <w:szCs w:val="16"/>
          <w14:ligatures w14:val="none"/>
        </w:rPr>
        <w:t>forward-looking</w:t>
      </w:r>
      <w:proofErr w:type="spellEnd"/>
      <w:r w:rsidRPr="007F4FDD">
        <w:rPr>
          <w:rFonts w:ascii="Calibri" w:eastAsia="Calibri" w:hAnsi="Calibri" w:cs="Calibri"/>
          <w:kern w:val="0"/>
          <w:sz w:val="16"/>
          <w:szCs w:val="16"/>
          <w14:ligatures w14:val="none"/>
        </w:rPr>
        <w:t xml:space="preserve"> </w:t>
      </w:r>
      <w:proofErr w:type="spellStart"/>
      <w:r w:rsidRPr="007F4FDD">
        <w:rPr>
          <w:rFonts w:ascii="Calibri" w:eastAsia="Calibri" w:hAnsi="Calibri" w:cs="Calibri"/>
          <w:kern w:val="0"/>
          <w:sz w:val="16"/>
          <w:szCs w:val="16"/>
          <w14:ligatures w14:val="none"/>
        </w:rPr>
        <w:t>statements</w:t>
      </w:r>
      <w:proofErr w:type="spellEnd"/>
      <w:r w:rsidRPr="007F4FDD">
        <w:rPr>
          <w:rFonts w:ascii="Calibri" w:eastAsia="Calibri" w:hAnsi="Calibri" w:cs="Calibri"/>
          <w:kern w:val="0"/>
          <w:sz w:val="16"/>
          <w:szCs w:val="16"/>
          <w14:ligatures w14:val="none"/>
        </w:rPr>
        <w:t xml:space="preserve"> hanno per loro natura una componente di rischio </w:t>
      </w:r>
      <w:proofErr w:type="spellStart"/>
      <w:r w:rsidRPr="007F4FDD">
        <w:rPr>
          <w:rFonts w:ascii="Calibri" w:eastAsia="Calibri" w:hAnsi="Calibri" w:cs="Calibri"/>
          <w:kern w:val="0"/>
          <w:sz w:val="16"/>
          <w:szCs w:val="16"/>
          <w14:ligatures w14:val="none"/>
        </w:rPr>
        <w:t>ed</w:t>
      </w:r>
      <w:proofErr w:type="spellEnd"/>
      <w:r w:rsidRPr="007F4FDD">
        <w:rPr>
          <w:rFonts w:ascii="Calibri" w:eastAsia="Calibri" w:hAnsi="Calibri" w:cs="Calibri"/>
          <w:kern w:val="0"/>
          <w:sz w:val="16"/>
          <w:szCs w:val="16"/>
          <w14:ligatures w14:val="none"/>
        </w:rPr>
        <w:t xml:space="preserve"> incertezza perché dipendono dal</w:t>
      </w:r>
      <w:r w:rsidRPr="007F4FDD">
        <w:rPr>
          <w:rFonts w:ascii="Calibri" w:eastAsia="Calibri" w:hAnsi="Calibri" w:cs="Calibri"/>
          <w:spacing w:val="1"/>
          <w:kern w:val="0"/>
          <w:sz w:val="16"/>
          <w:szCs w:val="16"/>
          <w14:ligatures w14:val="none"/>
        </w:rPr>
        <w:t xml:space="preserve"> </w:t>
      </w:r>
      <w:r w:rsidRPr="007F4FDD">
        <w:rPr>
          <w:rFonts w:ascii="Calibri" w:eastAsia="Calibri" w:hAnsi="Calibri" w:cs="Calibri"/>
          <w:kern w:val="0"/>
          <w:sz w:val="16"/>
          <w:szCs w:val="16"/>
          <w14:ligatures w14:val="none"/>
        </w:rPr>
        <w:t>verificarsi</w:t>
      </w:r>
      <w:r w:rsidRPr="007F4FDD">
        <w:rPr>
          <w:rFonts w:ascii="Calibri" w:eastAsia="Calibri" w:hAnsi="Calibri" w:cs="Calibri"/>
          <w:spacing w:val="-7"/>
          <w:kern w:val="0"/>
          <w:sz w:val="16"/>
          <w:szCs w:val="16"/>
          <w14:ligatures w14:val="none"/>
        </w:rPr>
        <w:t xml:space="preserve"> </w:t>
      </w:r>
      <w:r w:rsidRPr="007F4FDD">
        <w:rPr>
          <w:rFonts w:ascii="Calibri" w:eastAsia="Calibri" w:hAnsi="Calibri" w:cs="Calibri"/>
          <w:kern w:val="0"/>
          <w:sz w:val="16"/>
          <w:szCs w:val="16"/>
          <w14:ligatures w14:val="none"/>
        </w:rPr>
        <w:t>di</w:t>
      </w:r>
      <w:r w:rsidRPr="007F4FDD">
        <w:rPr>
          <w:rFonts w:ascii="Calibri" w:eastAsia="Calibri" w:hAnsi="Calibri" w:cs="Calibri"/>
          <w:spacing w:val="-6"/>
          <w:kern w:val="0"/>
          <w:sz w:val="16"/>
          <w:szCs w:val="16"/>
          <w14:ligatures w14:val="none"/>
        </w:rPr>
        <w:t xml:space="preserve"> </w:t>
      </w:r>
      <w:r w:rsidRPr="007F4FDD">
        <w:rPr>
          <w:rFonts w:ascii="Calibri" w:eastAsia="Calibri" w:hAnsi="Calibri" w:cs="Calibri"/>
          <w:kern w:val="0"/>
          <w:sz w:val="16"/>
          <w:szCs w:val="16"/>
          <w14:ligatures w14:val="none"/>
        </w:rPr>
        <w:t>eventi</w:t>
      </w:r>
      <w:r w:rsidRPr="007F4FDD">
        <w:rPr>
          <w:rFonts w:ascii="Calibri" w:eastAsia="Calibri" w:hAnsi="Calibri" w:cs="Calibri"/>
          <w:spacing w:val="-6"/>
          <w:kern w:val="0"/>
          <w:sz w:val="16"/>
          <w:szCs w:val="16"/>
          <w14:ligatures w14:val="none"/>
        </w:rPr>
        <w:t xml:space="preserve"> </w:t>
      </w:r>
      <w:r w:rsidRPr="007F4FDD">
        <w:rPr>
          <w:rFonts w:ascii="Calibri" w:eastAsia="Calibri" w:hAnsi="Calibri" w:cs="Calibri"/>
          <w:kern w:val="0"/>
          <w:sz w:val="16"/>
          <w:szCs w:val="16"/>
          <w14:ligatures w14:val="none"/>
        </w:rPr>
        <w:t>futuri.</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I</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risultati</w:t>
      </w:r>
      <w:r w:rsidRPr="007F4FDD">
        <w:rPr>
          <w:rFonts w:ascii="Calibri" w:eastAsia="Calibri" w:hAnsi="Calibri" w:cs="Calibri"/>
          <w:spacing w:val="-6"/>
          <w:kern w:val="0"/>
          <w:sz w:val="16"/>
          <w:szCs w:val="16"/>
          <w14:ligatures w14:val="none"/>
        </w:rPr>
        <w:t xml:space="preserve"> </w:t>
      </w:r>
      <w:r w:rsidRPr="007F4FDD">
        <w:rPr>
          <w:rFonts w:ascii="Calibri" w:eastAsia="Calibri" w:hAnsi="Calibri" w:cs="Calibri"/>
          <w:kern w:val="0"/>
          <w:sz w:val="16"/>
          <w:szCs w:val="16"/>
          <w14:ligatures w14:val="none"/>
        </w:rPr>
        <w:t>effettivi</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potranno</w:t>
      </w:r>
      <w:r w:rsidRPr="007F4FDD">
        <w:rPr>
          <w:rFonts w:ascii="Calibri" w:eastAsia="Calibri" w:hAnsi="Calibri" w:cs="Calibri"/>
          <w:spacing w:val="-7"/>
          <w:kern w:val="0"/>
          <w:sz w:val="16"/>
          <w:szCs w:val="16"/>
          <w14:ligatures w14:val="none"/>
        </w:rPr>
        <w:t xml:space="preserve"> </w:t>
      </w:r>
      <w:r w:rsidRPr="007F4FDD">
        <w:rPr>
          <w:rFonts w:ascii="Calibri" w:eastAsia="Calibri" w:hAnsi="Calibri" w:cs="Calibri"/>
          <w:kern w:val="0"/>
          <w:sz w:val="16"/>
          <w:szCs w:val="16"/>
          <w14:ligatures w14:val="none"/>
        </w:rPr>
        <w:t>differire</w:t>
      </w:r>
      <w:r w:rsidRPr="007F4FDD">
        <w:rPr>
          <w:rFonts w:ascii="Calibri" w:eastAsia="Calibri" w:hAnsi="Calibri" w:cs="Calibri"/>
          <w:spacing w:val="-6"/>
          <w:kern w:val="0"/>
          <w:sz w:val="16"/>
          <w:szCs w:val="16"/>
          <w14:ligatures w14:val="none"/>
        </w:rPr>
        <w:t xml:space="preserve"> </w:t>
      </w:r>
      <w:r w:rsidRPr="007F4FDD">
        <w:rPr>
          <w:rFonts w:ascii="Calibri" w:eastAsia="Calibri" w:hAnsi="Calibri" w:cs="Calibri"/>
          <w:kern w:val="0"/>
          <w:sz w:val="16"/>
          <w:szCs w:val="16"/>
          <w14:ligatures w14:val="none"/>
        </w:rPr>
        <w:t>anche</w:t>
      </w:r>
      <w:r w:rsidRPr="007F4FDD">
        <w:rPr>
          <w:rFonts w:ascii="Calibri" w:eastAsia="Calibri" w:hAnsi="Calibri" w:cs="Calibri"/>
          <w:spacing w:val="-4"/>
          <w:kern w:val="0"/>
          <w:sz w:val="16"/>
          <w:szCs w:val="16"/>
          <w14:ligatures w14:val="none"/>
        </w:rPr>
        <w:t xml:space="preserve"> </w:t>
      </w:r>
      <w:r w:rsidRPr="007F4FDD">
        <w:rPr>
          <w:rFonts w:ascii="Calibri" w:eastAsia="Calibri" w:hAnsi="Calibri" w:cs="Calibri"/>
          <w:kern w:val="0"/>
          <w:sz w:val="16"/>
          <w:szCs w:val="16"/>
          <w14:ligatures w14:val="none"/>
        </w:rPr>
        <w:t>in</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misura</w:t>
      </w:r>
      <w:r w:rsidRPr="007F4FDD">
        <w:rPr>
          <w:rFonts w:ascii="Calibri" w:eastAsia="Calibri" w:hAnsi="Calibri" w:cs="Calibri"/>
          <w:spacing w:val="-6"/>
          <w:kern w:val="0"/>
          <w:sz w:val="16"/>
          <w:szCs w:val="16"/>
          <w14:ligatures w14:val="none"/>
        </w:rPr>
        <w:t xml:space="preserve"> </w:t>
      </w:r>
      <w:r w:rsidRPr="007F4FDD">
        <w:rPr>
          <w:rFonts w:ascii="Calibri" w:eastAsia="Calibri" w:hAnsi="Calibri" w:cs="Calibri"/>
          <w:kern w:val="0"/>
          <w:sz w:val="16"/>
          <w:szCs w:val="16"/>
          <w14:ligatures w14:val="none"/>
        </w:rPr>
        <w:t>significativa</w:t>
      </w:r>
      <w:r w:rsidRPr="007F4FDD">
        <w:rPr>
          <w:rFonts w:ascii="Calibri" w:eastAsia="Calibri" w:hAnsi="Calibri" w:cs="Calibri"/>
          <w:spacing w:val="-6"/>
          <w:kern w:val="0"/>
          <w:sz w:val="16"/>
          <w:szCs w:val="16"/>
          <w14:ligatures w14:val="none"/>
        </w:rPr>
        <w:t xml:space="preserve"> </w:t>
      </w:r>
      <w:r w:rsidRPr="007F4FDD">
        <w:rPr>
          <w:rFonts w:ascii="Calibri" w:eastAsia="Calibri" w:hAnsi="Calibri" w:cs="Calibri"/>
          <w:kern w:val="0"/>
          <w:sz w:val="16"/>
          <w:szCs w:val="16"/>
          <w14:ligatures w14:val="none"/>
        </w:rPr>
        <w:t>rispetto</w:t>
      </w:r>
      <w:r w:rsidRPr="007F4FDD">
        <w:rPr>
          <w:rFonts w:ascii="Calibri" w:eastAsia="Calibri" w:hAnsi="Calibri" w:cs="Calibri"/>
          <w:spacing w:val="-6"/>
          <w:kern w:val="0"/>
          <w:sz w:val="16"/>
          <w:szCs w:val="16"/>
          <w14:ligatures w14:val="none"/>
        </w:rPr>
        <w:t xml:space="preserve"> </w:t>
      </w:r>
      <w:r w:rsidRPr="007F4FDD">
        <w:rPr>
          <w:rFonts w:ascii="Calibri" w:eastAsia="Calibri" w:hAnsi="Calibri" w:cs="Calibri"/>
          <w:kern w:val="0"/>
          <w:sz w:val="16"/>
          <w:szCs w:val="16"/>
          <w14:ligatures w14:val="none"/>
        </w:rPr>
        <w:t>a</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quelli</w:t>
      </w:r>
      <w:r w:rsidRPr="007F4FDD">
        <w:rPr>
          <w:rFonts w:ascii="Calibri" w:eastAsia="Calibri" w:hAnsi="Calibri" w:cs="Calibri"/>
          <w:spacing w:val="-6"/>
          <w:kern w:val="0"/>
          <w:sz w:val="16"/>
          <w:szCs w:val="16"/>
          <w14:ligatures w14:val="none"/>
        </w:rPr>
        <w:t xml:space="preserve"> </w:t>
      </w:r>
      <w:r w:rsidRPr="007F4FDD">
        <w:rPr>
          <w:rFonts w:ascii="Calibri" w:eastAsia="Calibri" w:hAnsi="Calibri" w:cs="Calibri"/>
          <w:kern w:val="0"/>
          <w:sz w:val="16"/>
          <w:szCs w:val="16"/>
          <w14:ligatures w14:val="none"/>
        </w:rPr>
        <w:t>annunciati,</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in</w:t>
      </w:r>
      <w:r w:rsidRPr="007F4FDD">
        <w:rPr>
          <w:rFonts w:ascii="Calibri" w:eastAsia="Calibri" w:hAnsi="Calibri" w:cs="Calibri"/>
          <w:spacing w:val="-6"/>
          <w:kern w:val="0"/>
          <w:sz w:val="16"/>
          <w:szCs w:val="16"/>
          <w14:ligatures w14:val="none"/>
        </w:rPr>
        <w:t xml:space="preserve"> </w:t>
      </w:r>
      <w:r w:rsidRPr="007F4FDD">
        <w:rPr>
          <w:rFonts w:ascii="Calibri" w:eastAsia="Calibri" w:hAnsi="Calibri" w:cs="Calibri"/>
          <w:kern w:val="0"/>
          <w:sz w:val="16"/>
          <w:szCs w:val="16"/>
          <w14:ligatures w14:val="none"/>
        </w:rPr>
        <w:t>relazione</w:t>
      </w:r>
      <w:r w:rsidRPr="007F4FDD">
        <w:rPr>
          <w:rFonts w:ascii="Calibri" w:eastAsia="Calibri" w:hAnsi="Calibri" w:cs="Calibri"/>
          <w:spacing w:val="-6"/>
          <w:kern w:val="0"/>
          <w:sz w:val="16"/>
          <w:szCs w:val="16"/>
          <w14:ligatures w14:val="none"/>
        </w:rPr>
        <w:t xml:space="preserve"> </w:t>
      </w:r>
      <w:r w:rsidRPr="007F4FDD">
        <w:rPr>
          <w:rFonts w:ascii="Calibri" w:eastAsia="Calibri" w:hAnsi="Calibri" w:cs="Calibri"/>
          <w:kern w:val="0"/>
          <w:sz w:val="16"/>
          <w:szCs w:val="16"/>
          <w14:ligatures w14:val="none"/>
        </w:rPr>
        <w:t>a</w:t>
      </w:r>
      <w:r w:rsidRPr="007F4FDD">
        <w:rPr>
          <w:rFonts w:ascii="Calibri" w:eastAsia="Calibri" w:hAnsi="Calibri" w:cs="Calibri"/>
          <w:spacing w:val="-6"/>
          <w:kern w:val="0"/>
          <w:sz w:val="16"/>
          <w:szCs w:val="16"/>
          <w14:ligatures w14:val="none"/>
        </w:rPr>
        <w:t xml:space="preserve"> </w:t>
      </w:r>
      <w:r w:rsidRPr="007F4FDD">
        <w:rPr>
          <w:rFonts w:ascii="Calibri" w:eastAsia="Calibri" w:hAnsi="Calibri" w:cs="Calibri"/>
          <w:kern w:val="0"/>
          <w:sz w:val="16"/>
          <w:szCs w:val="16"/>
          <w14:ligatures w14:val="none"/>
        </w:rPr>
        <w:t>una</w:t>
      </w:r>
      <w:r w:rsidRPr="007F4FDD">
        <w:rPr>
          <w:rFonts w:ascii="Calibri" w:eastAsia="Calibri" w:hAnsi="Calibri" w:cs="Calibri"/>
          <w:spacing w:val="-6"/>
          <w:kern w:val="0"/>
          <w:sz w:val="16"/>
          <w:szCs w:val="16"/>
          <w14:ligatures w14:val="none"/>
        </w:rPr>
        <w:t xml:space="preserve"> </w:t>
      </w:r>
      <w:r w:rsidRPr="007F4FDD">
        <w:rPr>
          <w:rFonts w:ascii="Calibri" w:eastAsia="Calibri" w:hAnsi="Calibri" w:cs="Calibri"/>
          <w:kern w:val="0"/>
          <w:sz w:val="16"/>
          <w:szCs w:val="16"/>
          <w14:ligatures w14:val="none"/>
        </w:rPr>
        <w:t>pluralità</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di</w:t>
      </w:r>
      <w:r w:rsidRPr="007F4FDD">
        <w:rPr>
          <w:rFonts w:ascii="Calibri" w:eastAsia="Calibri" w:hAnsi="Calibri" w:cs="Calibri"/>
          <w:spacing w:val="1"/>
          <w:kern w:val="0"/>
          <w:sz w:val="16"/>
          <w:szCs w:val="16"/>
          <w14:ligatures w14:val="none"/>
        </w:rPr>
        <w:t xml:space="preserve"> </w:t>
      </w:r>
      <w:r w:rsidRPr="007F4FDD">
        <w:rPr>
          <w:rFonts w:ascii="Calibri" w:eastAsia="Calibri" w:hAnsi="Calibri" w:cs="Calibri"/>
          <w:kern w:val="0"/>
          <w:sz w:val="16"/>
          <w:szCs w:val="16"/>
          <w14:ligatures w14:val="none"/>
        </w:rPr>
        <w:t>fattori</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tra</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cui,</w:t>
      </w:r>
      <w:r w:rsidRPr="007F4FDD">
        <w:rPr>
          <w:rFonts w:ascii="Calibri" w:eastAsia="Calibri" w:hAnsi="Calibri" w:cs="Calibri"/>
          <w:spacing w:val="-4"/>
          <w:kern w:val="0"/>
          <w:sz w:val="16"/>
          <w:szCs w:val="16"/>
          <w14:ligatures w14:val="none"/>
        </w:rPr>
        <w:t xml:space="preserve"> </w:t>
      </w:r>
      <w:r w:rsidRPr="007F4FDD">
        <w:rPr>
          <w:rFonts w:ascii="Calibri" w:eastAsia="Calibri" w:hAnsi="Calibri" w:cs="Calibri"/>
          <w:kern w:val="0"/>
          <w:sz w:val="16"/>
          <w:szCs w:val="16"/>
          <w14:ligatures w14:val="none"/>
        </w:rPr>
        <w:t>a</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solo</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titolo</w:t>
      </w:r>
      <w:r w:rsidRPr="007F4FDD">
        <w:rPr>
          <w:rFonts w:ascii="Calibri" w:eastAsia="Calibri" w:hAnsi="Calibri" w:cs="Calibri"/>
          <w:spacing w:val="-3"/>
          <w:kern w:val="0"/>
          <w:sz w:val="16"/>
          <w:szCs w:val="16"/>
          <w14:ligatures w14:val="none"/>
        </w:rPr>
        <w:t xml:space="preserve"> </w:t>
      </w:r>
      <w:r w:rsidRPr="007F4FDD">
        <w:rPr>
          <w:rFonts w:ascii="Calibri" w:eastAsia="Calibri" w:hAnsi="Calibri" w:cs="Calibri"/>
          <w:kern w:val="0"/>
          <w:sz w:val="16"/>
          <w:szCs w:val="16"/>
          <w14:ligatures w14:val="none"/>
        </w:rPr>
        <w:t>esemplificativo:</w:t>
      </w:r>
      <w:r w:rsidRPr="007F4FDD">
        <w:rPr>
          <w:rFonts w:ascii="Calibri" w:eastAsia="Calibri" w:hAnsi="Calibri" w:cs="Calibri"/>
          <w:spacing w:val="-4"/>
          <w:kern w:val="0"/>
          <w:sz w:val="16"/>
          <w:szCs w:val="16"/>
          <w14:ligatures w14:val="none"/>
        </w:rPr>
        <w:t xml:space="preserve"> </w:t>
      </w:r>
      <w:r w:rsidRPr="007F4FDD">
        <w:rPr>
          <w:rFonts w:ascii="Calibri" w:eastAsia="Calibri" w:hAnsi="Calibri" w:cs="Calibri"/>
          <w:kern w:val="0"/>
          <w:sz w:val="16"/>
          <w:szCs w:val="16"/>
          <w14:ligatures w14:val="none"/>
        </w:rPr>
        <w:t>andamento</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del</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mercato</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della</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ristorazione</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fuori</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casa</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e</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dei</w:t>
      </w:r>
      <w:r w:rsidRPr="007F4FDD">
        <w:rPr>
          <w:rFonts w:ascii="Calibri" w:eastAsia="Calibri" w:hAnsi="Calibri" w:cs="Calibri"/>
          <w:spacing w:val="-3"/>
          <w:kern w:val="0"/>
          <w:sz w:val="16"/>
          <w:szCs w:val="16"/>
          <w14:ligatures w14:val="none"/>
        </w:rPr>
        <w:t xml:space="preserve"> </w:t>
      </w:r>
      <w:r w:rsidRPr="007F4FDD">
        <w:rPr>
          <w:rFonts w:ascii="Calibri" w:eastAsia="Calibri" w:hAnsi="Calibri" w:cs="Calibri"/>
          <w:kern w:val="0"/>
          <w:sz w:val="16"/>
          <w:szCs w:val="16"/>
          <w14:ligatures w14:val="none"/>
        </w:rPr>
        <w:t>flussi</w:t>
      </w:r>
      <w:r w:rsidRPr="007F4FDD">
        <w:rPr>
          <w:rFonts w:ascii="Calibri" w:eastAsia="Calibri" w:hAnsi="Calibri" w:cs="Calibri"/>
          <w:spacing w:val="-4"/>
          <w:kern w:val="0"/>
          <w:sz w:val="16"/>
          <w:szCs w:val="16"/>
          <w14:ligatures w14:val="none"/>
        </w:rPr>
        <w:t xml:space="preserve"> </w:t>
      </w:r>
      <w:r w:rsidRPr="007F4FDD">
        <w:rPr>
          <w:rFonts w:ascii="Calibri" w:eastAsia="Calibri" w:hAnsi="Calibri" w:cs="Calibri"/>
          <w:kern w:val="0"/>
          <w:sz w:val="16"/>
          <w:szCs w:val="16"/>
          <w14:ligatures w14:val="none"/>
        </w:rPr>
        <w:t>turistici</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in</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Italia,</w:t>
      </w:r>
      <w:r w:rsidRPr="007F4FDD">
        <w:rPr>
          <w:rFonts w:ascii="Calibri" w:eastAsia="Calibri" w:hAnsi="Calibri" w:cs="Calibri"/>
          <w:spacing w:val="-4"/>
          <w:kern w:val="0"/>
          <w:sz w:val="16"/>
          <w:szCs w:val="16"/>
          <w14:ligatures w14:val="none"/>
        </w:rPr>
        <w:t xml:space="preserve"> </w:t>
      </w:r>
      <w:r w:rsidRPr="007F4FDD">
        <w:rPr>
          <w:rFonts w:ascii="Calibri" w:eastAsia="Calibri" w:hAnsi="Calibri" w:cs="Calibri"/>
          <w:kern w:val="0"/>
          <w:sz w:val="16"/>
          <w:szCs w:val="16"/>
          <w14:ligatures w14:val="none"/>
        </w:rPr>
        <w:t>andamento</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del</w:t>
      </w:r>
      <w:r w:rsidRPr="007F4FDD">
        <w:rPr>
          <w:rFonts w:ascii="Calibri" w:eastAsia="Calibri" w:hAnsi="Calibri" w:cs="Calibri"/>
          <w:spacing w:val="-5"/>
          <w:kern w:val="0"/>
          <w:sz w:val="16"/>
          <w:szCs w:val="16"/>
          <w14:ligatures w14:val="none"/>
        </w:rPr>
        <w:t xml:space="preserve"> </w:t>
      </w:r>
      <w:r w:rsidRPr="007F4FDD">
        <w:rPr>
          <w:rFonts w:ascii="Calibri" w:eastAsia="Calibri" w:hAnsi="Calibri" w:cs="Calibri"/>
          <w:kern w:val="0"/>
          <w:sz w:val="16"/>
          <w:szCs w:val="16"/>
          <w14:ligatures w14:val="none"/>
        </w:rPr>
        <w:t>mercato</w:t>
      </w:r>
      <w:r w:rsidRPr="007F4FDD">
        <w:rPr>
          <w:rFonts w:ascii="Calibri" w:eastAsia="Calibri" w:hAnsi="Calibri" w:cs="Calibri"/>
          <w:spacing w:val="1"/>
          <w:kern w:val="0"/>
          <w:sz w:val="16"/>
          <w:szCs w:val="16"/>
          <w14:ligatures w14:val="none"/>
        </w:rPr>
        <w:t xml:space="preserve"> </w:t>
      </w:r>
      <w:r w:rsidRPr="007F4FDD">
        <w:rPr>
          <w:rFonts w:ascii="Calibri" w:eastAsia="Calibri" w:hAnsi="Calibri" w:cs="Calibri"/>
          <w:kern w:val="0"/>
          <w:sz w:val="16"/>
          <w:szCs w:val="16"/>
          <w14:ligatures w14:val="none"/>
        </w:rPr>
        <w:t xml:space="preserve">orafo - </w:t>
      </w:r>
      <w:proofErr w:type="spellStart"/>
      <w:r w:rsidRPr="007F4FDD">
        <w:rPr>
          <w:rFonts w:ascii="Calibri" w:eastAsia="Calibri" w:hAnsi="Calibri" w:cs="Calibri"/>
          <w:kern w:val="0"/>
          <w:sz w:val="16"/>
          <w:szCs w:val="16"/>
          <w14:ligatures w14:val="none"/>
        </w:rPr>
        <w:t>gioielliero</w:t>
      </w:r>
      <w:proofErr w:type="spellEnd"/>
      <w:r w:rsidRPr="007F4FDD">
        <w:rPr>
          <w:rFonts w:ascii="Calibri" w:eastAsia="Calibri" w:hAnsi="Calibri" w:cs="Calibri"/>
          <w:kern w:val="0"/>
          <w:sz w:val="16"/>
          <w:szCs w:val="16"/>
          <w14:ligatures w14:val="none"/>
        </w:rPr>
        <w:t>, andamento del mercato della green economy; evoluzione del prezzo delle materie prime; condizioni macroeconomiche generali;</w:t>
      </w:r>
      <w:r w:rsidRPr="007F4FDD">
        <w:rPr>
          <w:rFonts w:ascii="Calibri" w:eastAsia="Calibri" w:hAnsi="Calibri" w:cs="Calibri"/>
          <w:spacing w:val="-34"/>
          <w:kern w:val="0"/>
          <w:sz w:val="16"/>
          <w:szCs w:val="16"/>
          <w14:ligatures w14:val="none"/>
        </w:rPr>
        <w:t xml:space="preserve"> </w:t>
      </w:r>
      <w:r w:rsidRPr="007F4FDD">
        <w:rPr>
          <w:rFonts w:ascii="Calibri" w:eastAsia="Calibri" w:hAnsi="Calibri" w:cs="Calibri"/>
          <w:kern w:val="0"/>
          <w:sz w:val="16"/>
          <w:szCs w:val="16"/>
          <w14:ligatures w14:val="none"/>
        </w:rPr>
        <w:t>fattori geopolitici ed evoluzioni del quadro normativo. Le informazioni contenute nel presente comunicato, inoltre, non pretendono di essere</w:t>
      </w:r>
      <w:r w:rsidRPr="007F4FDD">
        <w:rPr>
          <w:rFonts w:ascii="Calibri" w:eastAsia="Calibri" w:hAnsi="Calibri" w:cs="Calibri"/>
          <w:spacing w:val="1"/>
          <w:kern w:val="0"/>
          <w:sz w:val="16"/>
          <w:szCs w:val="16"/>
          <w14:ligatures w14:val="none"/>
        </w:rPr>
        <w:t xml:space="preserve"> </w:t>
      </w:r>
      <w:r w:rsidRPr="007F4FDD">
        <w:rPr>
          <w:rFonts w:ascii="Calibri" w:eastAsia="Calibri" w:hAnsi="Calibri" w:cs="Calibri"/>
          <w:kern w:val="0"/>
          <w:sz w:val="16"/>
          <w:szCs w:val="16"/>
          <w14:ligatures w14:val="none"/>
        </w:rPr>
        <w:t>complete, né sono state verificate da terze parti indipendenti. Le proiezioni, le stime e gli obiettivi qui presentati si basano sulle informazioni a</w:t>
      </w:r>
      <w:r w:rsidRPr="007F4FDD">
        <w:rPr>
          <w:rFonts w:ascii="Calibri" w:eastAsia="Calibri" w:hAnsi="Calibri" w:cs="Calibri"/>
          <w:spacing w:val="1"/>
          <w:kern w:val="0"/>
          <w:sz w:val="16"/>
          <w:szCs w:val="16"/>
          <w14:ligatures w14:val="none"/>
        </w:rPr>
        <w:t xml:space="preserve"> </w:t>
      </w:r>
      <w:r w:rsidRPr="007F4FDD">
        <w:rPr>
          <w:rFonts w:ascii="Calibri" w:eastAsia="Calibri" w:hAnsi="Calibri" w:cs="Calibri"/>
          <w:kern w:val="0"/>
          <w:sz w:val="16"/>
          <w:szCs w:val="16"/>
          <w14:ligatures w14:val="none"/>
        </w:rPr>
        <w:t>disposizione</w:t>
      </w:r>
      <w:r w:rsidRPr="007F4FDD">
        <w:rPr>
          <w:rFonts w:ascii="Calibri" w:eastAsia="Calibri" w:hAnsi="Calibri" w:cs="Calibri"/>
          <w:spacing w:val="-3"/>
          <w:kern w:val="0"/>
          <w:sz w:val="16"/>
          <w:szCs w:val="16"/>
          <w14:ligatures w14:val="none"/>
        </w:rPr>
        <w:t xml:space="preserve"> </w:t>
      </w:r>
      <w:r w:rsidRPr="007F4FDD">
        <w:rPr>
          <w:rFonts w:ascii="Calibri" w:eastAsia="Calibri" w:hAnsi="Calibri" w:cs="Calibri"/>
          <w:kern w:val="0"/>
          <w:sz w:val="16"/>
          <w:szCs w:val="16"/>
          <w14:ligatures w14:val="none"/>
        </w:rPr>
        <w:t>della</w:t>
      </w:r>
      <w:r w:rsidRPr="007F4FDD">
        <w:rPr>
          <w:rFonts w:ascii="Calibri" w:eastAsia="Calibri" w:hAnsi="Calibri" w:cs="Calibri"/>
          <w:spacing w:val="-1"/>
          <w:kern w:val="0"/>
          <w:sz w:val="16"/>
          <w:szCs w:val="16"/>
          <w14:ligatures w14:val="none"/>
        </w:rPr>
        <w:t xml:space="preserve"> </w:t>
      </w:r>
      <w:r w:rsidRPr="007F4FDD">
        <w:rPr>
          <w:rFonts w:ascii="Calibri" w:eastAsia="Calibri" w:hAnsi="Calibri" w:cs="Calibri"/>
          <w:kern w:val="0"/>
          <w:sz w:val="16"/>
          <w:szCs w:val="16"/>
          <w14:ligatures w14:val="none"/>
        </w:rPr>
        <w:t>Società</w:t>
      </w:r>
      <w:r w:rsidRPr="007F4FDD">
        <w:rPr>
          <w:rFonts w:ascii="Calibri" w:eastAsia="Calibri" w:hAnsi="Calibri" w:cs="Calibri"/>
          <w:spacing w:val="-1"/>
          <w:kern w:val="0"/>
          <w:sz w:val="16"/>
          <w:szCs w:val="16"/>
          <w14:ligatures w14:val="none"/>
        </w:rPr>
        <w:t xml:space="preserve"> </w:t>
      </w:r>
      <w:r w:rsidRPr="007F4FDD">
        <w:rPr>
          <w:rFonts w:ascii="Calibri" w:eastAsia="Calibri" w:hAnsi="Calibri" w:cs="Calibri"/>
          <w:kern w:val="0"/>
          <w:sz w:val="16"/>
          <w:szCs w:val="16"/>
          <w14:ligatures w14:val="none"/>
        </w:rPr>
        <w:t>alla</w:t>
      </w:r>
      <w:r w:rsidRPr="007F4FDD">
        <w:rPr>
          <w:rFonts w:ascii="Calibri" w:eastAsia="Calibri" w:hAnsi="Calibri" w:cs="Calibri"/>
          <w:spacing w:val="-1"/>
          <w:kern w:val="0"/>
          <w:sz w:val="16"/>
          <w:szCs w:val="16"/>
          <w14:ligatures w14:val="none"/>
        </w:rPr>
        <w:t xml:space="preserve"> </w:t>
      </w:r>
      <w:r w:rsidRPr="007F4FDD">
        <w:rPr>
          <w:rFonts w:ascii="Calibri" w:eastAsia="Calibri" w:hAnsi="Calibri" w:cs="Calibri"/>
          <w:kern w:val="0"/>
          <w:sz w:val="16"/>
          <w:szCs w:val="16"/>
          <w14:ligatures w14:val="none"/>
        </w:rPr>
        <w:t>data</w:t>
      </w:r>
      <w:r w:rsidRPr="007F4FDD">
        <w:rPr>
          <w:rFonts w:ascii="Calibri" w:eastAsia="Calibri" w:hAnsi="Calibri" w:cs="Calibri"/>
          <w:spacing w:val="-1"/>
          <w:kern w:val="0"/>
          <w:sz w:val="16"/>
          <w:szCs w:val="16"/>
          <w14:ligatures w14:val="none"/>
        </w:rPr>
        <w:t xml:space="preserve"> </w:t>
      </w:r>
      <w:r w:rsidRPr="007F4FDD">
        <w:rPr>
          <w:rFonts w:ascii="Calibri" w:eastAsia="Calibri" w:hAnsi="Calibri" w:cs="Calibri"/>
          <w:kern w:val="0"/>
          <w:sz w:val="16"/>
          <w:szCs w:val="16"/>
          <w14:ligatures w14:val="none"/>
        </w:rPr>
        <w:t>del</w:t>
      </w:r>
      <w:r w:rsidRPr="007F4FDD">
        <w:rPr>
          <w:rFonts w:ascii="Calibri" w:eastAsia="Calibri" w:hAnsi="Calibri" w:cs="Calibri"/>
          <w:spacing w:val="-2"/>
          <w:kern w:val="0"/>
          <w:sz w:val="16"/>
          <w:szCs w:val="16"/>
          <w14:ligatures w14:val="none"/>
        </w:rPr>
        <w:t xml:space="preserve"> </w:t>
      </w:r>
      <w:r w:rsidRPr="007F4FDD">
        <w:rPr>
          <w:rFonts w:ascii="Calibri" w:eastAsia="Calibri" w:hAnsi="Calibri" w:cs="Calibri"/>
          <w:kern w:val="0"/>
          <w:sz w:val="16"/>
          <w:szCs w:val="16"/>
          <w14:ligatures w14:val="none"/>
        </w:rPr>
        <w:t>presente</w:t>
      </w:r>
      <w:r w:rsidRPr="007F4FDD">
        <w:rPr>
          <w:rFonts w:ascii="Calibri" w:eastAsia="Calibri" w:hAnsi="Calibri" w:cs="Calibri"/>
          <w:spacing w:val="-1"/>
          <w:kern w:val="0"/>
          <w:sz w:val="16"/>
          <w:szCs w:val="16"/>
          <w14:ligatures w14:val="none"/>
        </w:rPr>
        <w:t xml:space="preserve"> </w:t>
      </w:r>
      <w:r w:rsidRPr="007F4FDD">
        <w:rPr>
          <w:rFonts w:ascii="Calibri" w:eastAsia="Calibri" w:hAnsi="Calibri" w:cs="Calibri"/>
          <w:kern w:val="0"/>
          <w:sz w:val="16"/>
          <w:szCs w:val="16"/>
          <w14:ligatures w14:val="none"/>
        </w:rPr>
        <w:t>comunicat</w:t>
      </w:r>
      <w:r w:rsidRPr="007F4FDD">
        <w:rPr>
          <w:rFonts w:ascii="Calibri" w:eastAsia="Calibri" w:hAnsi="Calibri" w:cs="Calibri"/>
          <w:color w:val="1F487C"/>
          <w:kern w:val="0"/>
          <w:sz w:val="16"/>
          <w:szCs w:val="16"/>
          <w14:ligatures w14:val="none"/>
        </w:rPr>
        <w:t>o.</w:t>
      </w:r>
    </w:p>
    <w:p w14:paraId="585F3DA8" w14:textId="77777777" w:rsidR="000716B3" w:rsidRPr="00684218" w:rsidRDefault="000716B3" w:rsidP="000716B3">
      <w:pPr>
        <w:widowControl w:val="0"/>
        <w:autoSpaceDE w:val="0"/>
        <w:autoSpaceDN w:val="0"/>
        <w:spacing w:after="0" w:line="240" w:lineRule="auto"/>
        <w:jc w:val="both"/>
        <w:rPr>
          <w:rFonts w:ascii="Calibri" w:eastAsia="Calibri" w:hAnsi="Calibri" w:cs="Calibri"/>
          <w:kern w:val="0"/>
          <w14:ligatures w14:val="none"/>
        </w:rPr>
      </w:pPr>
    </w:p>
    <w:p w14:paraId="4324C865" w14:textId="77777777" w:rsidR="000716B3" w:rsidRPr="003A5E94" w:rsidRDefault="000716B3" w:rsidP="003A5E94">
      <w:pPr>
        <w:spacing w:after="0" w:line="240" w:lineRule="auto"/>
        <w:jc w:val="both"/>
        <w:rPr>
          <w:rFonts w:ascii="Calibri" w:hAnsi="Calibri" w:cs="Calibri"/>
        </w:rPr>
      </w:pPr>
    </w:p>
    <w:sectPr w:rsidR="000716B3" w:rsidRPr="003A5E9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B0A96"/>
    <w:multiLevelType w:val="hybridMultilevel"/>
    <w:tmpl w:val="00CAA19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46D215B"/>
    <w:multiLevelType w:val="hybridMultilevel"/>
    <w:tmpl w:val="933247CA"/>
    <w:lvl w:ilvl="0" w:tplc="7BC8169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E482DA3"/>
    <w:multiLevelType w:val="hybridMultilevel"/>
    <w:tmpl w:val="099E33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798885403">
    <w:abstractNumId w:val="0"/>
  </w:num>
  <w:num w:numId="2" w16cid:durableId="1370913788">
    <w:abstractNumId w:val="1"/>
  </w:num>
  <w:num w:numId="3" w16cid:durableId="2108041175">
    <w:abstractNumId w:val="2"/>
  </w:num>
  <w:num w:numId="4" w16cid:durableId="20720021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BB4"/>
    <w:rsid w:val="000469F1"/>
    <w:rsid w:val="000716B3"/>
    <w:rsid w:val="00086F99"/>
    <w:rsid w:val="000E512E"/>
    <w:rsid w:val="000F3870"/>
    <w:rsid w:val="00101BDD"/>
    <w:rsid w:val="00115BB4"/>
    <w:rsid w:val="001309B0"/>
    <w:rsid w:val="0014622D"/>
    <w:rsid w:val="00170D0D"/>
    <w:rsid w:val="0025424E"/>
    <w:rsid w:val="00295102"/>
    <w:rsid w:val="00312FDC"/>
    <w:rsid w:val="00315481"/>
    <w:rsid w:val="00391747"/>
    <w:rsid w:val="003A21D9"/>
    <w:rsid w:val="003A5E94"/>
    <w:rsid w:val="004806DE"/>
    <w:rsid w:val="00606A2D"/>
    <w:rsid w:val="00633289"/>
    <w:rsid w:val="006B104E"/>
    <w:rsid w:val="00722FBA"/>
    <w:rsid w:val="00771174"/>
    <w:rsid w:val="007F4FDD"/>
    <w:rsid w:val="00803C90"/>
    <w:rsid w:val="00813AFF"/>
    <w:rsid w:val="00815B13"/>
    <w:rsid w:val="0081643C"/>
    <w:rsid w:val="0085468E"/>
    <w:rsid w:val="0088534F"/>
    <w:rsid w:val="008C73C1"/>
    <w:rsid w:val="009069F0"/>
    <w:rsid w:val="00910E71"/>
    <w:rsid w:val="00911CBC"/>
    <w:rsid w:val="00986CED"/>
    <w:rsid w:val="00A32532"/>
    <w:rsid w:val="00A84656"/>
    <w:rsid w:val="00AC441E"/>
    <w:rsid w:val="00B0252E"/>
    <w:rsid w:val="00B07C50"/>
    <w:rsid w:val="00B11049"/>
    <w:rsid w:val="00B9120E"/>
    <w:rsid w:val="00B94478"/>
    <w:rsid w:val="00B947FB"/>
    <w:rsid w:val="00C672AF"/>
    <w:rsid w:val="00CA5185"/>
    <w:rsid w:val="00CD6C77"/>
    <w:rsid w:val="00CF4EE4"/>
    <w:rsid w:val="00D21E7D"/>
    <w:rsid w:val="00D60470"/>
    <w:rsid w:val="00D727AB"/>
    <w:rsid w:val="00D76F2C"/>
    <w:rsid w:val="00E4260C"/>
    <w:rsid w:val="00E45743"/>
    <w:rsid w:val="00E8570F"/>
    <w:rsid w:val="00E85A82"/>
    <w:rsid w:val="00EC08E4"/>
    <w:rsid w:val="00EF7E96"/>
    <w:rsid w:val="00F00446"/>
    <w:rsid w:val="00F33627"/>
    <w:rsid w:val="00FA4F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DCAD9"/>
  <w15:chartTrackingRefBased/>
  <w15:docId w15:val="{5C1D9109-40E6-4C8E-A1F0-1BBC8D92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15B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115B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115BB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115BB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115BB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115BB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15BB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15BB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15BB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15BB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15BB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15BB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15BB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15BB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15BB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15BB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15BB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15BB4"/>
    <w:rPr>
      <w:rFonts w:eastAsiaTheme="majorEastAsia" w:cstheme="majorBidi"/>
      <w:color w:val="272727" w:themeColor="text1" w:themeTint="D8"/>
    </w:rPr>
  </w:style>
  <w:style w:type="paragraph" w:styleId="Titolo">
    <w:name w:val="Title"/>
    <w:basedOn w:val="Normale"/>
    <w:next w:val="Normale"/>
    <w:link w:val="TitoloCarattere"/>
    <w:uiPriority w:val="10"/>
    <w:qFormat/>
    <w:rsid w:val="00115B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15BB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15BB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15BB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15BB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15BB4"/>
    <w:rPr>
      <w:i/>
      <w:iCs/>
      <w:color w:val="404040" w:themeColor="text1" w:themeTint="BF"/>
    </w:rPr>
  </w:style>
  <w:style w:type="paragraph" w:styleId="Paragrafoelenco">
    <w:name w:val="List Paragraph"/>
    <w:basedOn w:val="Normale"/>
    <w:uiPriority w:val="34"/>
    <w:qFormat/>
    <w:rsid w:val="00115BB4"/>
    <w:pPr>
      <w:ind w:left="720"/>
      <w:contextualSpacing/>
    </w:pPr>
  </w:style>
  <w:style w:type="character" w:styleId="Enfasiintensa">
    <w:name w:val="Intense Emphasis"/>
    <w:basedOn w:val="Carpredefinitoparagrafo"/>
    <w:uiPriority w:val="21"/>
    <w:qFormat/>
    <w:rsid w:val="00115BB4"/>
    <w:rPr>
      <w:i/>
      <w:iCs/>
      <w:color w:val="0F4761" w:themeColor="accent1" w:themeShade="BF"/>
    </w:rPr>
  </w:style>
  <w:style w:type="paragraph" w:styleId="Citazioneintensa">
    <w:name w:val="Intense Quote"/>
    <w:basedOn w:val="Normale"/>
    <w:next w:val="Normale"/>
    <w:link w:val="CitazioneintensaCarattere"/>
    <w:uiPriority w:val="30"/>
    <w:qFormat/>
    <w:rsid w:val="00115B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115BB4"/>
    <w:rPr>
      <w:i/>
      <w:iCs/>
      <w:color w:val="0F4761" w:themeColor="accent1" w:themeShade="BF"/>
    </w:rPr>
  </w:style>
  <w:style w:type="character" w:styleId="Riferimentointenso">
    <w:name w:val="Intense Reference"/>
    <w:basedOn w:val="Carpredefinitoparagrafo"/>
    <w:uiPriority w:val="32"/>
    <w:qFormat/>
    <w:rsid w:val="00115BB4"/>
    <w:rPr>
      <w:b/>
      <w:bCs/>
      <w:smallCaps/>
      <w:color w:val="0F4761" w:themeColor="accent1" w:themeShade="BF"/>
      <w:spacing w:val="5"/>
    </w:rPr>
  </w:style>
  <w:style w:type="character" w:styleId="Collegamentoipertestuale">
    <w:name w:val="Hyperlink"/>
    <w:basedOn w:val="Carpredefinitoparagrafo"/>
    <w:uiPriority w:val="99"/>
    <w:unhideWhenUsed/>
    <w:rsid w:val="000716B3"/>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67199">
      <w:bodyDiv w:val="1"/>
      <w:marLeft w:val="0"/>
      <w:marRight w:val="0"/>
      <w:marTop w:val="0"/>
      <w:marBottom w:val="0"/>
      <w:divBdr>
        <w:top w:val="none" w:sz="0" w:space="0" w:color="auto"/>
        <w:left w:val="none" w:sz="0" w:space="0" w:color="auto"/>
        <w:bottom w:val="none" w:sz="0" w:space="0" w:color="auto"/>
        <w:right w:val="none" w:sz="0" w:space="0" w:color="auto"/>
      </w:divBdr>
      <w:divsChild>
        <w:div w:id="18959700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938549">
              <w:marLeft w:val="0"/>
              <w:marRight w:val="0"/>
              <w:marTop w:val="0"/>
              <w:marBottom w:val="0"/>
              <w:divBdr>
                <w:top w:val="none" w:sz="0" w:space="0" w:color="auto"/>
                <w:left w:val="none" w:sz="0" w:space="0" w:color="auto"/>
                <w:bottom w:val="none" w:sz="0" w:space="0" w:color="auto"/>
                <w:right w:val="none" w:sz="0" w:space="0" w:color="auto"/>
              </w:divBdr>
              <w:divsChild>
                <w:div w:id="497574932">
                  <w:marLeft w:val="0"/>
                  <w:marRight w:val="0"/>
                  <w:marTop w:val="0"/>
                  <w:marBottom w:val="0"/>
                  <w:divBdr>
                    <w:top w:val="none" w:sz="0" w:space="0" w:color="auto"/>
                    <w:left w:val="none" w:sz="0" w:space="0" w:color="auto"/>
                    <w:bottom w:val="none" w:sz="0" w:space="0" w:color="auto"/>
                    <w:right w:val="none" w:sz="0" w:space="0" w:color="auto"/>
                  </w:divBdr>
                  <w:divsChild>
                    <w:div w:id="1232497535">
                      <w:marLeft w:val="0"/>
                      <w:marRight w:val="0"/>
                      <w:marTop w:val="0"/>
                      <w:marBottom w:val="0"/>
                      <w:divBdr>
                        <w:top w:val="none" w:sz="0" w:space="0" w:color="auto"/>
                        <w:left w:val="none" w:sz="0" w:space="0" w:color="auto"/>
                        <w:bottom w:val="none" w:sz="0" w:space="0" w:color="auto"/>
                        <w:right w:val="none" w:sz="0" w:space="0" w:color="auto"/>
                      </w:divBdr>
                      <w:divsChild>
                        <w:div w:id="772357533">
                          <w:marLeft w:val="0"/>
                          <w:marRight w:val="0"/>
                          <w:marTop w:val="0"/>
                          <w:marBottom w:val="0"/>
                          <w:divBdr>
                            <w:top w:val="none" w:sz="0" w:space="0" w:color="auto"/>
                            <w:left w:val="none" w:sz="0" w:space="0" w:color="auto"/>
                            <w:bottom w:val="none" w:sz="0" w:space="0" w:color="auto"/>
                            <w:right w:val="none" w:sz="0" w:space="0" w:color="auto"/>
                          </w:divBdr>
                          <w:divsChild>
                            <w:div w:id="105311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834314">
      <w:bodyDiv w:val="1"/>
      <w:marLeft w:val="0"/>
      <w:marRight w:val="0"/>
      <w:marTop w:val="0"/>
      <w:marBottom w:val="0"/>
      <w:divBdr>
        <w:top w:val="none" w:sz="0" w:space="0" w:color="auto"/>
        <w:left w:val="none" w:sz="0" w:space="0" w:color="auto"/>
        <w:bottom w:val="none" w:sz="0" w:space="0" w:color="auto"/>
        <w:right w:val="none" w:sz="0" w:space="0" w:color="auto"/>
      </w:divBdr>
    </w:div>
    <w:div w:id="602346576">
      <w:bodyDiv w:val="1"/>
      <w:marLeft w:val="0"/>
      <w:marRight w:val="0"/>
      <w:marTop w:val="0"/>
      <w:marBottom w:val="0"/>
      <w:divBdr>
        <w:top w:val="none" w:sz="0" w:space="0" w:color="auto"/>
        <w:left w:val="none" w:sz="0" w:space="0" w:color="auto"/>
        <w:bottom w:val="none" w:sz="0" w:space="0" w:color="auto"/>
        <w:right w:val="none" w:sz="0" w:space="0" w:color="auto"/>
      </w:divBdr>
    </w:div>
    <w:div w:id="1054082271">
      <w:bodyDiv w:val="1"/>
      <w:marLeft w:val="0"/>
      <w:marRight w:val="0"/>
      <w:marTop w:val="0"/>
      <w:marBottom w:val="0"/>
      <w:divBdr>
        <w:top w:val="none" w:sz="0" w:space="0" w:color="auto"/>
        <w:left w:val="none" w:sz="0" w:space="0" w:color="auto"/>
        <w:bottom w:val="none" w:sz="0" w:space="0" w:color="auto"/>
        <w:right w:val="none" w:sz="0" w:space="0" w:color="auto"/>
      </w:divBdr>
      <w:divsChild>
        <w:div w:id="12225204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6507043">
              <w:marLeft w:val="0"/>
              <w:marRight w:val="0"/>
              <w:marTop w:val="0"/>
              <w:marBottom w:val="0"/>
              <w:divBdr>
                <w:top w:val="none" w:sz="0" w:space="0" w:color="auto"/>
                <w:left w:val="none" w:sz="0" w:space="0" w:color="auto"/>
                <w:bottom w:val="none" w:sz="0" w:space="0" w:color="auto"/>
                <w:right w:val="none" w:sz="0" w:space="0" w:color="auto"/>
              </w:divBdr>
              <w:divsChild>
                <w:div w:id="1154179929">
                  <w:marLeft w:val="0"/>
                  <w:marRight w:val="0"/>
                  <w:marTop w:val="0"/>
                  <w:marBottom w:val="0"/>
                  <w:divBdr>
                    <w:top w:val="none" w:sz="0" w:space="0" w:color="auto"/>
                    <w:left w:val="none" w:sz="0" w:space="0" w:color="auto"/>
                    <w:bottom w:val="none" w:sz="0" w:space="0" w:color="auto"/>
                    <w:right w:val="none" w:sz="0" w:space="0" w:color="auto"/>
                  </w:divBdr>
                  <w:divsChild>
                    <w:div w:id="1989283723">
                      <w:marLeft w:val="0"/>
                      <w:marRight w:val="0"/>
                      <w:marTop w:val="0"/>
                      <w:marBottom w:val="0"/>
                      <w:divBdr>
                        <w:top w:val="none" w:sz="0" w:space="0" w:color="auto"/>
                        <w:left w:val="none" w:sz="0" w:space="0" w:color="auto"/>
                        <w:bottom w:val="none" w:sz="0" w:space="0" w:color="auto"/>
                        <w:right w:val="none" w:sz="0" w:space="0" w:color="auto"/>
                      </w:divBdr>
                      <w:divsChild>
                        <w:div w:id="2011566821">
                          <w:marLeft w:val="0"/>
                          <w:marRight w:val="0"/>
                          <w:marTop w:val="0"/>
                          <w:marBottom w:val="0"/>
                          <w:divBdr>
                            <w:top w:val="none" w:sz="0" w:space="0" w:color="auto"/>
                            <w:left w:val="none" w:sz="0" w:space="0" w:color="auto"/>
                            <w:bottom w:val="none" w:sz="0" w:space="0" w:color="auto"/>
                            <w:right w:val="none" w:sz="0" w:space="0" w:color="auto"/>
                          </w:divBdr>
                          <w:divsChild>
                            <w:div w:id="136239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6343599">
      <w:bodyDiv w:val="1"/>
      <w:marLeft w:val="0"/>
      <w:marRight w:val="0"/>
      <w:marTop w:val="0"/>
      <w:marBottom w:val="0"/>
      <w:divBdr>
        <w:top w:val="none" w:sz="0" w:space="0" w:color="auto"/>
        <w:left w:val="none" w:sz="0" w:space="0" w:color="auto"/>
        <w:bottom w:val="none" w:sz="0" w:space="0" w:color="auto"/>
        <w:right w:val="none" w:sz="0" w:space="0" w:color="auto"/>
      </w:divBdr>
    </w:div>
    <w:div w:id="1931235229">
      <w:bodyDiv w:val="1"/>
      <w:marLeft w:val="0"/>
      <w:marRight w:val="0"/>
      <w:marTop w:val="0"/>
      <w:marBottom w:val="0"/>
      <w:divBdr>
        <w:top w:val="none" w:sz="0" w:space="0" w:color="auto"/>
        <w:left w:val="none" w:sz="0" w:space="0" w:color="auto"/>
        <w:bottom w:val="none" w:sz="0" w:space="0" w:color="auto"/>
        <w:right w:val="none" w:sz="0" w:space="0" w:color="auto"/>
      </w:divBdr>
      <w:divsChild>
        <w:div w:id="16411139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3287133">
              <w:marLeft w:val="0"/>
              <w:marRight w:val="0"/>
              <w:marTop w:val="0"/>
              <w:marBottom w:val="0"/>
              <w:divBdr>
                <w:top w:val="none" w:sz="0" w:space="0" w:color="auto"/>
                <w:left w:val="none" w:sz="0" w:space="0" w:color="auto"/>
                <w:bottom w:val="none" w:sz="0" w:space="0" w:color="auto"/>
                <w:right w:val="none" w:sz="0" w:space="0" w:color="auto"/>
              </w:divBdr>
              <w:divsChild>
                <w:div w:id="666400021">
                  <w:marLeft w:val="0"/>
                  <w:marRight w:val="0"/>
                  <w:marTop w:val="0"/>
                  <w:marBottom w:val="0"/>
                  <w:divBdr>
                    <w:top w:val="none" w:sz="0" w:space="0" w:color="auto"/>
                    <w:left w:val="none" w:sz="0" w:space="0" w:color="auto"/>
                    <w:bottom w:val="none" w:sz="0" w:space="0" w:color="auto"/>
                    <w:right w:val="none" w:sz="0" w:space="0" w:color="auto"/>
                  </w:divBdr>
                  <w:divsChild>
                    <w:div w:id="1984963467">
                      <w:marLeft w:val="0"/>
                      <w:marRight w:val="0"/>
                      <w:marTop w:val="0"/>
                      <w:marBottom w:val="0"/>
                      <w:divBdr>
                        <w:top w:val="none" w:sz="0" w:space="0" w:color="auto"/>
                        <w:left w:val="none" w:sz="0" w:space="0" w:color="auto"/>
                        <w:bottom w:val="none" w:sz="0" w:space="0" w:color="auto"/>
                        <w:right w:val="none" w:sz="0" w:space="0" w:color="auto"/>
                      </w:divBdr>
                      <w:divsChild>
                        <w:div w:id="736051291">
                          <w:marLeft w:val="0"/>
                          <w:marRight w:val="0"/>
                          <w:marTop w:val="0"/>
                          <w:marBottom w:val="0"/>
                          <w:divBdr>
                            <w:top w:val="none" w:sz="0" w:space="0" w:color="auto"/>
                            <w:left w:val="none" w:sz="0" w:space="0" w:color="auto"/>
                            <w:bottom w:val="none" w:sz="0" w:space="0" w:color="auto"/>
                            <w:right w:val="none" w:sz="0" w:space="0" w:color="auto"/>
                          </w:divBdr>
                          <w:divsChild>
                            <w:div w:id="10754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781053">
      <w:bodyDiv w:val="1"/>
      <w:marLeft w:val="0"/>
      <w:marRight w:val="0"/>
      <w:marTop w:val="0"/>
      <w:marBottom w:val="0"/>
      <w:divBdr>
        <w:top w:val="none" w:sz="0" w:space="0" w:color="auto"/>
        <w:left w:val="none" w:sz="0" w:space="0" w:color="auto"/>
        <w:bottom w:val="none" w:sz="0" w:space="0" w:color="auto"/>
        <w:right w:val="none" w:sz="0" w:space="0" w:color="auto"/>
      </w:divBdr>
      <w:divsChild>
        <w:div w:id="13356906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0213485">
              <w:marLeft w:val="0"/>
              <w:marRight w:val="0"/>
              <w:marTop w:val="0"/>
              <w:marBottom w:val="0"/>
              <w:divBdr>
                <w:top w:val="none" w:sz="0" w:space="0" w:color="auto"/>
                <w:left w:val="none" w:sz="0" w:space="0" w:color="auto"/>
                <w:bottom w:val="none" w:sz="0" w:space="0" w:color="auto"/>
                <w:right w:val="none" w:sz="0" w:space="0" w:color="auto"/>
              </w:divBdr>
              <w:divsChild>
                <w:div w:id="334233695">
                  <w:marLeft w:val="0"/>
                  <w:marRight w:val="0"/>
                  <w:marTop w:val="0"/>
                  <w:marBottom w:val="0"/>
                  <w:divBdr>
                    <w:top w:val="none" w:sz="0" w:space="0" w:color="auto"/>
                    <w:left w:val="none" w:sz="0" w:space="0" w:color="auto"/>
                    <w:bottom w:val="none" w:sz="0" w:space="0" w:color="auto"/>
                    <w:right w:val="none" w:sz="0" w:space="0" w:color="auto"/>
                  </w:divBdr>
                  <w:divsChild>
                    <w:div w:id="1809393614">
                      <w:marLeft w:val="0"/>
                      <w:marRight w:val="0"/>
                      <w:marTop w:val="0"/>
                      <w:marBottom w:val="0"/>
                      <w:divBdr>
                        <w:top w:val="none" w:sz="0" w:space="0" w:color="auto"/>
                        <w:left w:val="none" w:sz="0" w:space="0" w:color="auto"/>
                        <w:bottom w:val="none" w:sz="0" w:space="0" w:color="auto"/>
                        <w:right w:val="none" w:sz="0" w:space="0" w:color="auto"/>
                      </w:divBdr>
                      <w:divsChild>
                        <w:div w:id="1485732241">
                          <w:marLeft w:val="0"/>
                          <w:marRight w:val="0"/>
                          <w:marTop w:val="0"/>
                          <w:marBottom w:val="0"/>
                          <w:divBdr>
                            <w:top w:val="none" w:sz="0" w:space="0" w:color="auto"/>
                            <w:left w:val="none" w:sz="0" w:space="0" w:color="auto"/>
                            <w:bottom w:val="none" w:sz="0" w:space="0" w:color="auto"/>
                            <w:right w:val="none" w:sz="0" w:space="0" w:color="auto"/>
                          </w:divBdr>
                          <w:divsChild>
                            <w:div w:id="74580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scareshow.it" TargetMode="External"/><Relationship Id="rId13" Type="http://schemas.openxmlformats.org/officeDocument/2006/relationships/hyperlink" Target="mailto:lucchini@eprcomunicazione.it" TargetMode="External"/><Relationship Id="rId3" Type="http://schemas.openxmlformats.org/officeDocument/2006/relationships/styles" Target="styles.xml"/><Relationship Id="rId7" Type="http://schemas.openxmlformats.org/officeDocument/2006/relationships/hyperlink" Target="http://www.pescareshow.it" TargetMode="External"/><Relationship Id="rId12" Type="http://schemas.openxmlformats.org/officeDocument/2006/relationships/hyperlink" Target="mailto:luca.paganin@iegexpo.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youtube.com"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www.instagram.com" TargetMode="External"/><Relationship Id="rId4" Type="http://schemas.openxmlformats.org/officeDocument/2006/relationships/settings" Target="settings.xml"/><Relationship Id="rId9" Type="http://schemas.openxmlformats.org/officeDocument/2006/relationships/hyperlink" Target="http://www.facebook.com/pescare.show" TargetMode="External"/><Relationship Id="rId14" Type="http://schemas.openxmlformats.org/officeDocument/2006/relationships/hyperlink" Target="mailto:magnanini@eprcomunica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0D038-A723-493B-A9E5-3D4B158A2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974</Words>
  <Characters>5557</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Lucchini</dc:creator>
  <cp:keywords/>
  <dc:description/>
  <cp:lastModifiedBy>Giulia Lucchini</cp:lastModifiedBy>
  <cp:revision>2</cp:revision>
  <dcterms:created xsi:type="dcterms:W3CDTF">2025-02-09T15:31:00Z</dcterms:created>
  <dcterms:modified xsi:type="dcterms:W3CDTF">2025-02-09T15:31:00Z</dcterms:modified>
</cp:coreProperties>
</file>